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CF4967" w14:textId="534EE903" w:rsidR="00212EF0" w:rsidRPr="00B069EC" w:rsidRDefault="00DF6DC7" w:rsidP="00DF6DC7">
      <w:pPr>
        <w:pStyle w:val="Pagedecouverture"/>
        <w:rPr>
          <w:noProof/>
        </w:rPr>
      </w:pPr>
      <w:bookmarkStart w:id="0" w:name="LW_BM_COVERPAGE"/>
      <w:r>
        <w:rPr>
          <w:noProof/>
        </w:rPr>
        <w:pict w14:anchorId="2772B3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30EF48C-B50C-466A-89A9-B6549A29A9E0" style="width:455.25pt;height:410.25pt">
            <v:imagedata r:id="rId8" o:title=""/>
          </v:shape>
        </w:pict>
      </w:r>
    </w:p>
    <w:bookmarkEnd w:id="0"/>
    <w:p w14:paraId="4FBE9090" w14:textId="77777777" w:rsidR="00254771" w:rsidRDefault="00254771" w:rsidP="00254771">
      <w:pPr>
        <w:rPr>
          <w:noProof/>
        </w:rPr>
        <w:sectPr w:rsidR="00254771" w:rsidSect="00DF6DC7">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E8BED7D" w14:textId="4EE309B9" w:rsidR="000D1567" w:rsidRPr="00B069EC" w:rsidRDefault="000D1567" w:rsidP="001D60BD">
      <w:pPr>
        <w:pStyle w:val="ListParagraph"/>
        <w:widowControl w:val="0"/>
        <w:spacing w:before="240" w:after="120"/>
        <w:jc w:val="both"/>
        <w:rPr>
          <w:rFonts w:ascii="Times New Roman" w:eastAsia="Times New Roman" w:hAnsi="Times New Roman" w:cs="Times New Roman"/>
          <w:b/>
          <w:bCs/>
          <w:noProof/>
        </w:rPr>
      </w:pPr>
      <w:bookmarkStart w:id="1" w:name="_GoBack"/>
      <w:bookmarkEnd w:id="1"/>
      <w:r w:rsidRPr="00B069EC">
        <w:rPr>
          <w:rFonts w:ascii="Times New Roman" w:eastAsia="Times New Roman" w:hAnsi="Times New Roman" w:cs="Times New Roman"/>
          <w:b/>
          <w:bCs/>
          <w:noProof/>
        </w:rPr>
        <w:lastRenderedPageBreak/>
        <w:t>Introduction: A (humanitarian) world in disarray: the case for diplomatic tools to address humanitarian challenges</w:t>
      </w:r>
    </w:p>
    <w:p w14:paraId="15ED43C7" w14:textId="274B4310" w:rsidR="000D1567" w:rsidRPr="00B069EC" w:rsidRDefault="000D1567" w:rsidP="000D1567">
      <w:pPr>
        <w:widowControl w:val="0"/>
        <w:spacing w:after="120" w:line="240" w:lineRule="auto"/>
        <w:jc w:val="both"/>
        <w:rPr>
          <w:rFonts w:ascii="Times New Roman" w:eastAsia="Times New Roman" w:hAnsi="Times New Roman" w:cs="Times New Roman"/>
          <w:noProof/>
        </w:rPr>
      </w:pPr>
      <w:r w:rsidRPr="00B069EC">
        <w:rPr>
          <w:rFonts w:ascii="Times New Roman" w:eastAsia="Times New Roman" w:hAnsi="Times New Roman" w:cs="Times New Roman"/>
          <w:noProof/>
        </w:rPr>
        <w:t>International law, including</w:t>
      </w:r>
      <w:r w:rsidR="00467CF0">
        <w:rPr>
          <w:rFonts w:ascii="Times New Roman" w:eastAsia="Times New Roman" w:hAnsi="Times New Roman" w:cs="Times New Roman"/>
          <w:noProof/>
        </w:rPr>
        <w:t xml:space="preserve"> international humanitarian law</w:t>
      </w:r>
      <w:r w:rsidRPr="00B069EC">
        <w:rPr>
          <w:rFonts w:ascii="Times New Roman" w:eastAsia="Times New Roman" w:hAnsi="Times New Roman" w:cs="Times New Roman"/>
          <w:noProof/>
        </w:rPr>
        <w:t xml:space="preserve"> </w:t>
      </w:r>
      <w:r w:rsidRPr="1FC776C0">
        <w:rPr>
          <w:rFonts w:ascii="Times New Roman" w:eastAsia="Times New Roman" w:hAnsi="Times New Roman" w:cs="Times New Roman"/>
          <w:noProof/>
        </w:rPr>
        <w:t xml:space="preserve">and human rights law, provides a comprehensive framework for the protection of civilians in conflicts and crises. Yet humanitarian organisations are witnessing alarming </w:t>
      </w:r>
      <w:r w:rsidR="00A467BD" w:rsidRPr="0A5DD642">
        <w:rPr>
          <w:rFonts w:ascii="Times New Roman" w:eastAsia="Times New Roman" w:hAnsi="Times New Roman" w:cs="Times New Roman"/>
          <w:noProof/>
        </w:rPr>
        <w:t xml:space="preserve">developments </w:t>
      </w:r>
      <w:r w:rsidR="00567201">
        <w:rPr>
          <w:rFonts w:ascii="Times New Roman" w:eastAsia="Times New Roman" w:hAnsi="Times New Roman" w:cs="Times New Roman"/>
          <w:noProof/>
        </w:rPr>
        <w:t>(</w:t>
      </w:r>
      <w:r w:rsidRPr="1FC776C0">
        <w:rPr>
          <w:rStyle w:val="FootnoteReference"/>
          <w:rFonts w:ascii="Times New Roman" w:eastAsia="Times New Roman" w:hAnsi="Times New Roman" w:cs="Times New Roman"/>
          <w:noProof/>
        </w:rPr>
        <w:footnoteReference w:id="1"/>
      </w:r>
      <w:r w:rsidR="00567201">
        <w:rPr>
          <w:rFonts w:ascii="Times New Roman" w:eastAsia="Times New Roman" w:hAnsi="Times New Roman" w:cs="Times New Roman"/>
          <w:noProof/>
        </w:rPr>
        <w:t>)</w:t>
      </w:r>
      <w:r w:rsidRPr="1FC776C0">
        <w:rPr>
          <w:rFonts w:ascii="Times New Roman" w:eastAsia="Times New Roman" w:hAnsi="Times New Roman" w:cs="Times New Roman"/>
          <w:noProof/>
        </w:rPr>
        <w:t xml:space="preserve">. Around 70% of humanitarian needs now </w:t>
      </w:r>
      <w:r w:rsidR="00B84BD9" w:rsidRPr="190844C1">
        <w:rPr>
          <w:rFonts w:ascii="Times New Roman" w:eastAsia="Times New Roman" w:hAnsi="Times New Roman" w:cs="Times New Roman"/>
          <w:noProof/>
        </w:rPr>
        <w:t xml:space="preserve">arise out of </w:t>
      </w:r>
      <w:r w:rsidRPr="190844C1">
        <w:rPr>
          <w:rFonts w:ascii="Times New Roman" w:eastAsia="Times New Roman" w:hAnsi="Times New Roman" w:cs="Times New Roman"/>
          <w:noProof/>
        </w:rPr>
        <w:t>armed conflicts which have become more intense, harder to solve and more protracted.</w:t>
      </w:r>
    </w:p>
    <w:p w14:paraId="4A4DEFBA" w14:textId="308AAEF9" w:rsidR="000D1567" w:rsidRPr="00B069EC" w:rsidRDefault="000D1567" w:rsidP="000D1567">
      <w:pPr>
        <w:widowControl w:val="0"/>
        <w:spacing w:after="120" w:line="240" w:lineRule="auto"/>
        <w:jc w:val="both"/>
        <w:rPr>
          <w:rFonts w:ascii="Times New Roman" w:eastAsia="Times New Roman" w:hAnsi="Times New Roman" w:cs="Times New Roman"/>
          <w:noProof/>
        </w:rPr>
      </w:pPr>
      <w:r w:rsidRPr="00B069EC">
        <w:rPr>
          <w:rFonts w:ascii="Times New Roman" w:eastAsia="Times New Roman" w:hAnsi="Times New Roman" w:cs="Times New Roman"/>
          <w:noProof/>
        </w:rPr>
        <w:t xml:space="preserve">The high number of conflicts is coupled with </w:t>
      </w:r>
      <w:r w:rsidR="0E08DC4A" w:rsidRPr="4CFDEEE7">
        <w:rPr>
          <w:rFonts w:ascii="Times New Roman" w:eastAsia="Times New Roman" w:hAnsi="Times New Roman" w:cs="Times New Roman"/>
          <w:noProof/>
        </w:rPr>
        <w:t>severe</w:t>
      </w:r>
      <w:r w:rsidR="77167809" w:rsidRPr="4CFDEEE7">
        <w:rPr>
          <w:rFonts w:ascii="Times New Roman" w:eastAsia="Times New Roman" w:hAnsi="Times New Roman" w:cs="Times New Roman"/>
          <w:noProof/>
        </w:rPr>
        <w:t xml:space="preserve"> </w:t>
      </w:r>
      <w:r w:rsidRPr="00B069EC">
        <w:rPr>
          <w:rFonts w:ascii="Times New Roman" w:eastAsia="Times New Roman" w:hAnsi="Times New Roman" w:cs="Times New Roman"/>
          <w:noProof/>
        </w:rPr>
        <w:t>violations of</w:t>
      </w:r>
      <w:r w:rsidR="00467CF0">
        <w:rPr>
          <w:rFonts w:ascii="Times New Roman" w:eastAsia="Times New Roman" w:hAnsi="Times New Roman" w:cs="Times New Roman"/>
          <w:noProof/>
        </w:rPr>
        <w:t xml:space="preserve"> international humanitarian law</w:t>
      </w:r>
      <w:r w:rsidRPr="00B069EC">
        <w:rPr>
          <w:rFonts w:ascii="Times New Roman" w:eastAsia="Times New Roman" w:hAnsi="Times New Roman" w:cs="Times New Roman"/>
          <w:noProof/>
        </w:rPr>
        <w:t xml:space="preserve"> and human rights</w:t>
      </w:r>
      <w:r w:rsidR="00F4054E">
        <w:rPr>
          <w:rFonts w:ascii="Times New Roman" w:eastAsia="Times New Roman" w:hAnsi="Times New Roman" w:cs="Times New Roman"/>
          <w:noProof/>
        </w:rPr>
        <w:t>.</w:t>
      </w:r>
      <w:r w:rsidR="00F4054E" w:rsidRPr="00B069EC">
        <w:rPr>
          <w:rFonts w:ascii="Times New Roman" w:eastAsia="Times New Roman" w:hAnsi="Times New Roman" w:cs="Times New Roman"/>
          <w:noProof/>
        </w:rPr>
        <w:t xml:space="preserve"> </w:t>
      </w:r>
      <w:r w:rsidR="00F4054E">
        <w:rPr>
          <w:rFonts w:ascii="Times New Roman" w:eastAsia="Times New Roman" w:hAnsi="Times New Roman" w:cs="Times New Roman"/>
          <w:noProof/>
        </w:rPr>
        <w:t xml:space="preserve">These </w:t>
      </w:r>
      <w:r w:rsidR="00F4054E" w:rsidRPr="00B069EC">
        <w:rPr>
          <w:rFonts w:ascii="Times New Roman" w:eastAsia="Times New Roman" w:hAnsi="Times New Roman" w:cs="Times New Roman"/>
          <w:noProof/>
        </w:rPr>
        <w:t>includ</w:t>
      </w:r>
      <w:r w:rsidR="00F4054E">
        <w:rPr>
          <w:rFonts w:ascii="Times New Roman" w:eastAsia="Times New Roman" w:hAnsi="Times New Roman" w:cs="Times New Roman"/>
          <w:noProof/>
        </w:rPr>
        <w:t>e</w:t>
      </w:r>
      <w:r w:rsidR="00F4054E"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attacks on civilians, the destruction of homes, hospitals, schools, water systems, energy infrastructure and the natural environment, forced disappearances, </w:t>
      </w:r>
      <w:r w:rsidR="00A46BD5">
        <w:rPr>
          <w:rFonts w:ascii="Times New Roman" w:eastAsia="Times New Roman" w:hAnsi="Times New Roman" w:cs="Times New Roman"/>
          <w:noProof/>
        </w:rPr>
        <w:t xml:space="preserve">the </w:t>
      </w:r>
      <w:r w:rsidRPr="00B069EC">
        <w:rPr>
          <w:rFonts w:ascii="Times New Roman" w:eastAsia="Times New Roman" w:hAnsi="Times New Roman" w:cs="Times New Roman"/>
          <w:noProof/>
        </w:rPr>
        <w:t xml:space="preserve">deliberate use of starvation as a weapon of war, grave violations </w:t>
      </w:r>
      <w:r w:rsidR="00A46BD5">
        <w:rPr>
          <w:rFonts w:ascii="Times New Roman" w:eastAsia="Times New Roman" w:hAnsi="Times New Roman" w:cs="Times New Roman"/>
          <w:noProof/>
        </w:rPr>
        <w:t>of</w:t>
      </w:r>
      <w:r w:rsidRPr="00B069EC">
        <w:rPr>
          <w:rFonts w:ascii="Times New Roman" w:eastAsia="Times New Roman" w:hAnsi="Times New Roman" w:cs="Times New Roman"/>
          <w:noProof/>
        </w:rPr>
        <w:t xml:space="preserve"> children’s rights, and sexual and gender-based violence</w:t>
      </w:r>
      <w:r w:rsidRPr="000E36D3">
        <w:rPr>
          <w:rFonts w:ascii="Times New Roman" w:hAnsi="Times New Roman"/>
          <w:noProof/>
        </w:rPr>
        <w:t xml:space="preserve">. Widespread dehumanising narratives </w:t>
      </w:r>
      <w:r w:rsidR="0093157A" w:rsidRPr="00294131">
        <w:rPr>
          <w:rFonts w:ascii="Times New Roman" w:eastAsia="Times New Roman" w:hAnsi="Times New Roman" w:cs="Times New Roman"/>
          <w:noProof/>
        </w:rPr>
        <w:t xml:space="preserve">as well as </w:t>
      </w:r>
      <w:r w:rsidR="00152289" w:rsidRPr="00294131">
        <w:rPr>
          <w:rFonts w:ascii="Times New Roman" w:eastAsia="Times New Roman" w:hAnsi="Times New Roman" w:cs="Times New Roman"/>
          <w:noProof/>
        </w:rPr>
        <w:t>information manipulation</w:t>
      </w:r>
      <w:r w:rsidR="001C591F">
        <w:rPr>
          <w:rFonts w:ascii="Times New Roman" w:eastAsia="Times New Roman" w:hAnsi="Times New Roman" w:cs="Times New Roman"/>
          <w:noProof/>
        </w:rPr>
        <w:t>,</w:t>
      </w:r>
      <w:r>
        <w:rPr>
          <w:rFonts w:ascii="Times New Roman" w:eastAsia="Times New Roman" w:hAnsi="Times New Roman" w:cs="Times New Roman"/>
          <w:noProof/>
        </w:rPr>
        <w:t xml:space="preserve"> </w:t>
      </w:r>
      <w:r w:rsidR="00152289" w:rsidRPr="00294131">
        <w:rPr>
          <w:rFonts w:ascii="Times New Roman" w:eastAsia="Times New Roman" w:hAnsi="Times New Roman" w:cs="Times New Roman"/>
          <w:noProof/>
        </w:rPr>
        <w:t>including</w:t>
      </w:r>
      <w:r w:rsidRPr="00294131">
        <w:rPr>
          <w:rFonts w:ascii="Times New Roman" w:eastAsia="Times New Roman" w:hAnsi="Times New Roman" w:cs="Times New Roman"/>
          <w:noProof/>
        </w:rPr>
        <w:t xml:space="preserve"> disinformation</w:t>
      </w:r>
      <w:r w:rsidR="00294131">
        <w:rPr>
          <w:rFonts w:ascii="Times New Roman" w:eastAsia="Times New Roman" w:hAnsi="Times New Roman" w:cs="Times New Roman"/>
          <w:noProof/>
        </w:rPr>
        <w:t>,</w:t>
      </w:r>
      <w:r w:rsidR="638A1019" w:rsidRPr="00294131">
        <w:rPr>
          <w:rFonts w:ascii="Times New Roman" w:eastAsia="Times New Roman" w:hAnsi="Times New Roman" w:cs="Times New Roman"/>
          <w:noProof/>
        </w:rPr>
        <w:t xml:space="preserve"> </w:t>
      </w:r>
      <w:r w:rsidRPr="00063816">
        <w:rPr>
          <w:rFonts w:ascii="Times New Roman" w:eastAsia="Times New Roman" w:hAnsi="Times New Roman" w:cs="Times New Roman"/>
          <w:noProof/>
        </w:rPr>
        <w:t>further</w:t>
      </w:r>
      <w:r w:rsidRPr="00294131">
        <w:rPr>
          <w:rFonts w:ascii="Times New Roman" w:eastAsia="Times New Roman" w:hAnsi="Times New Roman" w:cs="Times New Roman"/>
          <w:noProof/>
        </w:rPr>
        <w:t xml:space="preserve"> erode respect for </w:t>
      </w:r>
      <w:r w:rsidR="00467CF0">
        <w:rPr>
          <w:rFonts w:ascii="Times New Roman" w:eastAsia="Times New Roman" w:hAnsi="Times New Roman" w:cs="Times New Roman"/>
          <w:noProof/>
        </w:rPr>
        <w:t>international humanitarian law</w:t>
      </w:r>
      <w:r w:rsidR="4CFDD190" w:rsidRPr="1E72EA0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and </w:t>
      </w:r>
      <w:r w:rsidR="1415310A" w:rsidRPr="0E77C627">
        <w:rPr>
          <w:rFonts w:ascii="Times New Roman" w:eastAsia="Times New Roman" w:hAnsi="Times New Roman" w:cs="Times New Roman"/>
          <w:noProof/>
        </w:rPr>
        <w:t>the</w:t>
      </w:r>
      <w:r w:rsidR="1415310A" w:rsidRPr="6CBC549D">
        <w:rPr>
          <w:rFonts w:ascii="Times New Roman" w:eastAsia="Times New Roman" w:hAnsi="Times New Roman" w:cs="Times New Roman"/>
          <w:noProof/>
        </w:rPr>
        <w:t xml:space="preserve"> perception of</w:t>
      </w:r>
      <w:r w:rsidRPr="00B069EC">
        <w:rPr>
          <w:rFonts w:ascii="Times New Roman" w:eastAsia="Times New Roman" w:hAnsi="Times New Roman" w:cs="Times New Roman"/>
          <w:noProof/>
        </w:rPr>
        <w:t xml:space="preserve"> humanitarian action. Indiscriminate bombings of civilians </w:t>
      </w:r>
      <w:r w:rsidRPr="6CBC549D" w:rsidDel="004E47E0">
        <w:rPr>
          <w:rFonts w:ascii="Times New Roman" w:eastAsia="Times New Roman" w:hAnsi="Times New Roman" w:cs="Times New Roman"/>
          <w:noProof/>
        </w:rPr>
        <w:t>further</w:t>
      </w:r>
      <w:r w:rsidRPr="00B069EC" w:rsidDel="004E47E0">
        <w:rPr>
          <w:rFonts w:ascii="Times New Roman" w:eastAsia="Times New Roman" w:hAnsi="Times New Roman" w:cs="Times New Roman"/>
          <w:noProof/>
        </w:rPr>
        <w:t xml:space="preserve"> </w:t>
      </w:r>
      <w:r w:rsidRPr="6CBC549D" w:rsidDel="004E47E0">
        <w:rPr>
          <w:rFonts w:ascii="Times New Roman" w:eastAsia="Times New Roman" w:hAnsi="Times New Roman" w:cs="Times New Roman"/>
          <w:noProof/>
        </w:rPr>
        <w:t>undermine trust</w:t>
      </w:r>
      <w:r w:rsidRPr="00B069EC">
        <w:rPr>
          <w:rFonts w:ascii="Times New Roman" w:eastAsia="Times New Roman" w:hAnsi="Times New Roman" w:cs="Times New Roman"/>
          <w:noProof/>
        </w:rPr>
        <w:t xml:space="preserve"> in </w:t>
      </w:r>
      <w:r w:rsidR="0014730F">
        <w:rPr>
          <w:rFonts w:ascii="Times New Roman" w:eastAsia="Times New Roman" w:hAnsi="Times New Roman" w:cs="Times New Roman"/>
          <w:noProof/>
        </w:rPr>
        <w:t>countries’</w:t>
      </w:r>
      <w:r w:rsidR="0014730F"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capacity and willingness to protect human rights and dignity. </w:t>
      </w:r>
      <w:r w:rsidR="0014730F">
        <w:rPr>
          <w:rFonts w:ascii="Times New Roman" w:eastAsia="Times New Roman" w:hAnsi="Times New Roman" w:cs="Times New Roman"/>
          <w:noProof/>
        </w:rPr>
        <w:t>T</w:t>
      </w:r>
      <w:r w:rsidRPr="00B069EC">
        <w:rPr>
          <w:rFonts w:ascii="Times New Roman" w:eastAsia="Times New Roman" w:hAnsi="Times New Roman" w:cs="Times New Roman"/>
          <w:noProof/>
        </w:rPr>
        <w:t xml:space="preserve">he use of drones and AI-enabled targeting </w:t>
      </w:r>
      <w:r w:rsidRPr="00294131">
        <w:rPr>
          <w:rFonts w:ascii="Times New Roman" w:eastAsia="Times New Roman" w:hAnsi="Times New Roman" w:cs="Times New Roman"/>
          <w:noProof/>
        </w:rPr>
        <w:t xml:space="preserve">systems </w:t>
      </w:r>
      <w:r w:rsidR="0014730F" w:rsidRPr="00294131">
        <w:rPr>
          <w:rFonts w:ascii="Times New Roman" w:eastAsia="Times New Roman" w:hAnsi="Times New Roman" w:cs="Times New Roman"/>
          <w:noProof/>
        </w:rPr>
        <w:t xml:space="preserve">is </w:t>
      </w:r>
      <w:r w:rsidR="0014730F" w:rsidRPr="00063816">
        <w:rPr>
          <w:rFonts w:ascii="Times New Roman" w:eastAsia="Times New Roman" w:hAnsi="Times New Roman" w:cs="Times New Roman"/>
          <w:noProof/>
        </w:rPr>
        <w:t>also</w:t>
      </w:r>
      <w:r w:rsidR="0014730F" w:rsidRPr="00294131">
        <w:rPr>
          <w:rFonts w:ascii="Times New Roman" w:eastAsia="Times New Roman" w:hAnsi="Times New Roman" w:cs="Times New Roman"/>
          <w:noProof/>
        </w:rPr>
        <w:t xml:space="preserve"> </w:t>
      </w:r>
      <w:r w:rsidRPr="00294131">
        <w:rPr>
          <w:rFonts w:ascii="Times New Roman" w:eastAsia="Times New Roman" w:hAnsi="Times New Roman" w:cs="Times New Roman"/>
          <w:noProof/>
        </w:rPr>
        <w:t xml:space="preserve">increasingly </w:t>
      </w:r>
      <w:r w:rsidR="0014730F" w:rsidRPr="00294131">
        <w:rPr>
          <w:rFonts w:ascii="Times New Roman" w:eastAsia="Times New Roman" w:hAnsi="Times New Roman" w:cs="Times New Roman"/>
          <w:noProof/>
        </w:rPr>
        <w:t xml:space="preserve">reshaping </w:t>
      </w:r>
      <w:r w:rsidRPr="00294131">
        <w:rPr>
          <w:rFonts w:ascii="Times New Roman" w:eastAsia="Times New Roman" w:hAnsi="Times New Roman" w:cs="Times New Roman"/>
          <w:noProof/>
        </w:rPr>
        <w:t>modern warfare</w:t>
      </w:r>
      <w:r w:rsidR="0014730F" w:rsidRPr="00294131">
        <w:rPr>
          <w:rFonts w:ascii="Times New Roman" w:eastAsia="Times New Roman" w:hAnsi="Times New Roman" w:cs="Times New Roman"/>
          <w:noProof/>
        </w:rPr>
        <w:t>,</w:t>
      </w:r>
      <w:r w:rsidRPr="00294131">
        <w:rPr>
          <w:rFonts w:ascii="Times New Roman" w:eastAsia="Times New Roman" w:hAnsi="Times New Roman" w:cs="Times New Roman"/>
          <w:noProof/>
        </w:rPr>
        <w:t xml:space="preserve"> with severe </w:t>
      </w:r>
      <w:r w:rsidRPr="004E1B88">
        <w:rPr>
          <w:rFonts w:ascii="Times New Roman" w:eastAsia="Times New Roman" w:hAnsi="Times New Roman" w:cs="Times New Roman"/>
          <w:noProof/>
        </w:rPr>
        <w:t xml:space="preserve">consequences for civilian </w:t>
      </w:r>
      <w:r w:rsidRPr="00F64F15">
        <w:rPr>
          <w:rFonts w:ascii="Times New Roman" w:eastAsia="Times New Roman" w:hAnsi="Times New Roman" w:cs="Times New Roman"/>
          <w:noProof/>
        </w:rPr>
        <w:t>populations.</w:t>
      </w:r>
      <w:r w:rsidR="002B3814" w:rsidRPr="00063816">
        <w:rPr>
          <w:rFonts w:ascii="Times New Roman" w:hAnsi="Times New Roman" w:cs="Times New Roman"/>
          <w:noProof/>
        </w:rPr>
        <w:t xml:space="preserve"> </w:t>
      </w:r>
      <w:r w:rsidR="00F64F15" w:rsidRPr="00063816">
        <w:rPr>
          <w:rFonts w:ascii="Times New Roman" w:hAnsi="Times New Roman" w:cs="Times New Roman"/>
          <w:noProof/>
        </w:rPr>
        <w:t xml:space="preserve">Moreover, </w:t>
      </w:r>
      <w:r w:rsidR="00F64F15" w:rsidRPr="00F64F15">
        <w:rPr>
          <w:rFonts w:ascii="Times New Roman" w:eastAsia="Times New Roman" w:hAnsi="Times New Roman" w:cs="Times New Roman"/>
          <w:noProof/>
        </w:rPr>
        <w:t>t</w:t>
      </w:r>
      <w:r w:rsidR="77A617AE" w:rsidRPr="00F64F15">
        <w:rPr>
          <w:rFonts w:ascii="Times New Roman" w:eastAsia="Times New Roman" w:hAnsi="Times New Roman" w:cs="Times New Roman"/>
          <w:noProof/>
        </w:rPr>
        <w:t xml:space="preserve">here is </w:t>
      </w:r>
      <w:r w:rsidR="5327E121" w:rsidRPr="00F64F15">
        <w:rPr>
          <w:rFonts w:ascii="Times New Roman" w:eastAsia="Times New Roman" w:hAnsi="Times New Roman" w:cs="Times New Roman"/>
          <w:noProof/>
        </w:rPr>
        <w:t>a</w:t>
      </w:r>
      <w:r w:rsidR="002B3814" w:rsidRPr="00F64F15">
        <w:rPr>
          <w:rFonts w:ascii="Times New Roman" w:eastAsia="Times New Roman" w:hAnsi="Times New Roman" w:cs="Times New Roman"/>
          <w:noProof/>
        </w:rPr>
        <w:t xml:space="preserve"> disproportionate and intersecting </w:t>
      </w:r>
      <w:r w:rsidR="560D8DCF" w:rsidRPr="00F64F15">
        <w:rPr>
          <w:rFonts w:ascii="Times New Roman" w:eastAsia="Times New Roman" w:hAnsi="Times New Roman" w:cs="Times New Roman"/>
          <w:noProof/>
        </w:rPr>
        <w:t>impact</w:t>
      </w:r>
      <w:r w:rsidR="002B3814" w:rsidRPr="00F64F15">
        <w:rPr>
          <w:rFonts w:ascii="Times New Roman" w:eastAsia="Times New Roman" w:hAnsi="Times New Roman" w:cs="Times New Roman"/>
          <w:noProof/>
        </w:rPr>
        <w:t xml:space="preserve"> of conflicts on women, </w:t>
      </w:r>
      <w:r w:rsidR="65B4D400" w:rsidRPr="00F64F15">
        <w:rPr>
          <w:rFonts w:ascii="Times New Roman" w:eastAsia="Times New Roman" w:hAnsi="Times New Roman" w:cs="Times New Roman"/>
          <w:noProof/>
        </w:rPr>
        <w:t>children,</w:t>
      </w:r>
      <w:r w:rsidR="002B3814" w:rsidRPr="00F64F15">
        <w:rPr>
          <w:rFonts w:ascii="Times New Roman" w:eastAsia="Times New Roman" w:hAnsi="Times New Roman" w:cs="Times New Roman"/>
          <w:noProof/>
        </w:rPr>
        <w:t xml:space="preserve"> and other persons</w:t>
      </w:r>
      <w:r w:rsidR="002B3814" w:rsidRPr="7D1B0B13">
        <w:rPr>
          <w:rFonts w:ascii="Times New Roman" w:eastAsia="Times New Roman" w:hAnsi="Times New Roman" w:cs="Times New Roman"/>
          <w:noProof/>
        </w:rPr>
        <w:t xml:space="preserve"> in situations of vulnerability who often face compounded barriers to protection, assistance and participation.</w:t>
      </w:r>
    </w:p>
    <w:p w14:paraId="2AF28285" w14:textId="6777D7A8" w:rsidR="000D1567" w:rsidRPr="00B069EC" w:rsidRDefault="000D1567" w:rsidP="000D1567">
      <w:pPr>
        <w:widowControl w:val="0"/>
        <w:spacing w:after="120" w:line="240" w:lineRule="auto"/>
        <w:jc w:val="both"/>
        <w:rPr>
          <w:rFonts w:ascii="Times New Roman" w:eastAsia="Times New Roman" w:hAnsi="Times New Roman" w:cs="Times New Roman"/>
          <w:noProof/>
        </w:rPr>
      </w:pPr>
      <w:r w:rsidRPr="00B069EC">
        <w:rPr>
          <w:rFonts w:ascii="Times New Roman" w:eastAsia="Times New Roman" w:hAnsi="Times New Roman" w:cs="Times New Roman"/>
          <w:noProof/>
        </w:rPr>
        <w:t xml:space="preserve">Accessing people in need of humanitarian </w:t>
      </w:r>
      <w:r w:rsidR="40116626" w:rsidRPr="264A903B">
        <w:rPr>
          <w:rFonts w:ascii="Times New Roman" w:eastAsia="Times New Roman" w:hAnsi="Times New Roman" w:cs="Times New Roman"/>
          <w:noProof/>
        </w:rPr>
        <w:t>aid</w:t>
      </w:r>
      <w:r w:rsidRPr="00B069EC">
        <w:rPr>
          <w:rFonts w:ascii="Times New Roman" w:eastAsia="Times New Roman" w:hAnsi="Times New Roman" w:cs="Times New Roman"/>
          <w:noProof/>
        </w:rPr>
        <w:t xml:space="preserve"> is a key challenge across conflicts</w:t>
      </w:r>
      <w:r w:rsidR="7CB57A38" w:rsidRPr="4CFDEEE7">
        <w:rPr>
          <w:rFonts w:ascii="Times New Roman" w:eastAsia="Times New Roman" w:hAnsi="Times New Roman" w:cs="Times New Roman"/>
          <w:noProof/>
        </w:rPr>
        <w:t xml:space="preserve">, </w:t>
      </w:r>
      <w:r w:rsidR="7CB57A38" w:rsidRPr="020809E7">
        <w:rPr>
          <w:rFonts w:ascii="Times New Roman" w:eastAsia="Times New Roman" w:hAnsi="Times New Roman" w:cs="Times New Roman"/>
          <w:noProof/>
        </w:rPr>
        <w:t>particular</w:t>
      </w:r>
      <w:r w:rsidR="5C5DF1F7" w:rsidRPr="020809E7">
        <w:rPr>
          <w:rFonts w:ascii="Times New Roman" w:eastAsia="Times New Roman" w:hAnsi="Times New Roman" w:cs="Times New Roman"/>
          <w:noProof/>
        </w:rPr>
        <w:t>ly</w:t>
      </w:r>
      <w:r w:rsidR="7CB57A38" w:rsidRPr="4CFDEEE7">
        <w:rPr>
          <w:rFonts w:ascii="Times New Roman" w:eastAsia="Times New Roman" w:hAnsi="Times New Roman" w:cs="Times New Roman"/>
          <w:noProof/>
        </w:rPr>
        <w:t xml:space="preserve"> due to</w:t>
      </w:r>
      <w:r w:rsidRPr="00B069EC">
        <w:rPr>
          <w:rFonts w:ascii="Times New Roman" w:eastAsia="Times New Roman" w:hAnsi="Times New Roman" w:cs="Times New Roman"/>
          <w:noProof/>
        </w:rPr>
        <w:t xml:space="preserve"> political </w:t>
      </w:r>
      <w:r w:rsidR="619E517B" w:rsidRPr="3CC5C993">
        <w:rPr>
          <w:rFonts w:ascii="Times New Roman" w:eastAsia="Times New Roman" w:hAnsi="Times New Roman" w:cs="Times New Roman"/>
          <w:noProof/>
        </w:rPr>
        <w:t>considerations</w:t>
      </w:r>
      <w:r w:rsidRPr="00B069EC">
        <w:rPr>
          <w:rFonts w:ascii="Times New Roman" w:eastAsia="Times New Roman" w:hAnsi="Times New Roman" w:cs="Times New Roman"/>
          <w:noProof/>
        </w:rPr>
        <w:t xml:space="preserve"> or conflict dynamics</w:t>
      </w:r>
      <w:r w:rsidR="081BF78E" w:rsidRPr="5DA16A11">
        <w:rPr>
          <w:rFonts w:ascii="Times New Roman" w:eastAsia="Times New Roman" w:hAnsi="Times New Roman" w:cs="Times New Roman"/>
          <w:noProof/>
        </w:rPr>
        <w:t>.</w:t>
      </w:r>
      <w:r w:rsidRPr="00B069EC">
        <w:rPr>
          <w:rFonts w:ascii="Times New Roman" w:eastAsia="Times New Roman" w:hAnsi="Times New Roman" w:cs="Times New Roman"/>
          <w:noProof/>
        </w:rPr>
        <w:t xml:space="preserve"> </w:t>
      </w:r>
      <w:r w:rsidR="3637D2B7" w:rsidRPr="020809E7">
        <w:rPr>
          <w:rFonts w:ascii="Times New Roman" w:eastAsia="Times New Roman" w:hAnsi="Times New Roman" w:cs="Times New Roman"/>
          <w:noProof/>
        </w:rPr>
        <w:t>Such limitations include r</w:t>
      </w:r>
      <w:r w:rsidRPr="00B069EC">
        <w:rPr>
          <w:rFonts w:ascii="Times New Roman" w:eastAsia="Times New Roman" w:hAnsi="Times New Roman" w:cs="Times New Roman"/>
          <w:noProof/>
        </w:rPr>
        <w:t xml:space="preserve">estrictions on movement, bureaucratic and administrative impediments, </w:t>
      </w:r>
      <w:r w:rsidR="00A321C9">
        <w:rPr>
          <w:rFonts w:ascii="Times New Roman" w:eastAsia="Times New Roman" w:hAnsi="Times New Roman" w:cs="Times New Roman"/>
          <w:noProof/>
        </w:rPr>
        <w:t>and</w:t>
      </w:r>
      <w:r w:rsidRPr="00B069EC">
        <w:rPr>
          <w:rFonts w:ascii="Times New Roman" w:eastAsia="Times New Roman" w:hAnsi="Times New Roman" w:cs="Times New Roman"/>
          <w:noProof/>
        </w:rPr>
        <w:t xml:space="preserve"> the instrumentalisation of aid for strategic, military or political purposes.</w:t>
      </w:r>
      <w:r w:rsidR="560D8DCF" w:rsidRPr="276A9291">
        <w:rPr>
          <w:rFonts w:ascii="Times New Roman" w:eastAsia="Times New Roman" w:hAnsi="Times New Roman" w:cs="Times New Roman"/>
          <w:noProof/>
        </w:rPr>
        <w:t xml:space="preserve"> </w:t>
      </w:r>
      <w:r w:rsidR="7F11FC89" w:rsidRPr="276A9291">
        <w:rPr>
          <w:rFonts w:ascii="Times New Roman" w:eastAsia="Times New Roman" w:hAnsi="Times New Roman" w:cs="Times New Roman"/>
          <w:noProof/>
        </w:rPr>
        <w:t xml:space="preserve">Beyond the targeting </w:t>
      </w:r>
      <w:r w:rsidR="00943DFB">
        <w:rPr>
          <w:rFonts w:ascii="Times New Roman" w:eastAsia="Times New Roman" w:hAnsi="Times New Roman" w:cs="Times New Roman"/>
          <w:noProof/>
        </w:rPr>
        <w:t>o</w:t>
      </w:r>
      <w:r w:rsidR="7F11FC89" w:rsidRPr="276A9291">
        <w:rPr>
          <w:rFonts w:ascii="Times New Roman" w:eastAsia="Times New Roman" w:hAnsi="Times New Roman" w:cs="Times New Roman"/>
          <w:noProof/>
        </w:rPr>
        <w:t xml:space="preserve">f </w:t>
      </w:r>
      <w:r w:rsidR="7F11FC89" w:rsidRPr="3C7E4B7A">
        <w:rPr>
          <w:rFonts w:ascii="Times New Roman" w:eastAsia="Times New Roman" w:hAnsi="Times New Roman" w:cs="Times New Roman"/>
          <w:noProof/>
        </w:rPr>
        <w:t>civilians that are the beneficiaries of aid, there is a disturbing practice of</w:t>
      </w:r>
      <w:r w:rsidR="7F11FC89" w:rsidRPr="276A9291">
        <w:rPr>
          <w:rFonts w:ascii="Times New Roman" w:eastAsia="Times New Roman" w:hAnsi="Times New Roman" w:cs="Times New Roman"/>
          <w:noProof/>
        </w:rPr>
        <w:t xml:space="preserve"> deliberate targeting of aid workers</w:t>
      </w:r>
      <w:r w:rsidR="745A6F22" w:rsidRPr="13C273C0">
        <w:rPr>
          <w:rFonts w:ascii="Times New Roman" w:eastAsia="Times New Roman" w:hAnsi="Times New Roman" w:cs="Times New Roman"/>
          <w:noProof/>
        </w:rPr>
        <w:t xml:space="preserve">, </w:t>
      </w:r>
      <w:r w:rsidR="745A6F22" w:rsidRPr="133BA1B6">
        <w:rPr>
          <w:rFonts w:ascii="Times New Roman" w:eastAsia="Times New Roman" w:hAnsi="Times New Roman" w:cs="Times New Roman"/>
          <w:noProof/>
        </w:rPr>
        <w:t>who are</w:t>
      </w:r>
      <w:r w:rsidRPr="00B069EC">
        <w:rPr>
          <w:rFonts w:ascii="Times New Roman" w:eastAsia="Times New Roman" w:hAnsi="Times New Roman" w:cs="Times New Roman"/>
          <w:noProof/>
        </w:rPr>
        <w:t xml:space="preserve"> essential for delivering principled </w:t>
      </w:r>
      <w:r w:rsidR="72711F34" w:rsidRPr="507870C7">
        <w:rPr>
          <w:rFonts w:ascii="Times New Roman" w:eastAsia="Times New Roman" w:hAnsi="Times New Roman" w:cs="Times New Roman"/>
          <w:noProof/>
        </w:rPr>
        <w:t>aid</w:t>
      </w:r>
      <w:r w:rsidR="14049E68" w:rsidRPr="133BA1B6">
        <w:rPr>
          <w:rFonts w:ascii="Times New Roman" w:eastAsia="Times New Roman" w:hAnsi="Times New Roman" w:cs="Times New Roman"/>
          <w:noProof/>
        </w:rPr>
        <w:t>.</w:t>
      </w:r>
      <w:r w:rsidRPr="00B069EC">
        <w:rPr>
          <w:rFonts w:ascii="Times New Roman" w:eastAsia="Times New Roman" w:hAnsi="Times New Roman" w:cs="Times New Roman"/>
          <w:noProof/>
        </w:rPr>
        <w:t xml:space="preserve"> The surge in attacks against humanitarian and medical </w:t>
      </w:r>
      <w:r w:rsidR="529A216E" w:rsidRPr="254DA1EF">
        <w:rPr>
          <w:rFonts w:ascii="Times New Roman" w:eastAsia="Times New Roman" w:hAnsi="Times New Roman" w:cs="Times New Roman"/>
          <w:noProof/>
        </w:rPr>
        <w:t>staff</w:t>
      </w:r>
      <w:r w:rsidRPr="00B069EC">
        <w:rPr>
          <w:rFonts w:ascii="Times New Roman" w:eastAsia="Times New Roman" w:hAnsi="Times New Roman" w:cs="Times New Roman"/>
          <w:noProof/>
        </w:rPr>
        <w:t xml:space="preserve">, with over 380 </w:t>
      </w:r>
      <w:r w:rsidR="081BF78E" w:rsidRPr="1FE03DEF">
        <w:rPr>
          <w:rFonts w:ascii="Times New Roman" w:eastAsia="Times New Roman" w:hAnsi="Times New Roman" w:cs="Times New Roman"/>
          <w:noProof/>
        </w:rPr>
        <w:t>humanitarian</w:t>
      </w:r>
      <w:r w:rsidR="008A61F0">
        <w:rPr>
          <w:rFonts w:ascii="Times New Roman" w:eastAsia="Times New Roman" w:hAnsi="Times New Roman" w:cs="Times New Roman"/>
          <w:noProof/>
        </w:rPr>
        <w:t xml:space="preserve"> </w:t>
      </w:r>
      <w:r w:rsidR="514D72C9" w:rsidRPr="78836330">
        <w:rPr>
          <w:rFonts w:ascii="Times New Roman" w:eastAsia="Times New Roman" w:hAnsi="Times New Roman" w:cs="Times New Roman"/>
          <w:noProof/>
        </w:rPr>
        <w:t>workers</w:t>
      </w:r>
      <w:r w:rsidRPr="00B069EC">
        <w:rPr>
          <w:rFonts w:ascii="Times New Roman" w:eastAsia="Times New Roman" w:hAnsi="Times New Roman" w:cs="Times New Roman"/>
          <w:noProof/>
        </w:rPr>
        <w:t xml:space="preserve"> reportedly killed</w:t>
      </w:r>
      <w:r w:rsidRPr="00B069EC">
        <w:rPr>
          <w:rStyle w:val="FootnoteReference"/>
          <w:rFonts w:ascii="Times New Roman" w:eastAsia="Times New Roman" w:hAnsi="Times New Roman" w:cs="Times New Roman"/>
          <w:i/>
          <w:iCs/>
          <w:noProof/>
        </w:rPr>
        <w:t xml:space="preserve"> </w:t>
      </w:r>
      <w:r w:rsidRPr="00B069EC">
        <w:rPr>
          <w:rFonts w:ascii="Times New Roman" w:eastAsia="Times New Roman" w:hAnsi="Times New Roman" w:cs="Times New Roman"/>
          <w:noProof/>
        </w:rPr>
        <w:t>in 2024</w:t>
      </w:r>
      <w:r w:rsidR="00567201">
        <w:rPr>
          <w:rFonts w:ascii="Times New Roman" w:eastAsia="Times New Roman" w:hAnsi="Times New Roman" w:cs="Times New Roman"/>
          <w:noProof/>
        </w:rPr>
        <w:t xml:space="preserve"> (</w:t>
      </w:r>
      <w:r w:rsidR="00EE763D" w:rsidRPr="3D6C6F7C">
        <w:rPr>
          <w:rStyle w:val="FootnoteReference"/>
          <w:rFonts w:ascii="Times New Roman" w:hAnsi="Times New Roman"/>
          <w:noProof/>
        </w:rPr>
        <w:footnoteReference w:id="2"/>
      </w:r>
      <w:r w:rsidR="00567201">
        <w:rPr>
          <w:rFonts w:ascii="Times New Roman" w:eastAsia="Times New Roman" w:hAnsi="Times New Roman" w:cs="Times New Roman"/>
          <w:noProof/>
        </w:rPr>
        <w:t>)</w:t>
      </w:r>
      <w:r w:rsidR="003B53AE">
        <w:rPr>
          <w:rFonts w:ascii="Times New Roman" w:eastAsia="Times New Roman" w:hAnsi="Times New Roman" w:cs="Times New Roman"/>
          <w:noProof/>
        </w:rPr>
        <w:t>,</w:t>
      </w:r>
      <w:r w:rsidRPr="00B069EC">
        <w:rPr>
          <w:rFonts w:ascii="Times New Roman" w:eastAsia="Times New Roman" w:hAnsi="Times New Roman" w:cs="Times New Roman"/>
          <w:noProof/>
        </w:rPr>
        <w:t xml:space="preserve"> </w:t>
      </w:r>
      <w:r w:rsidR="6D01FD55" w:rsidRPr="6B879895">
        <w:rPr>
          <w:rFonts w:ascii="Times New Roman" w:eastAsia="Times New Roman" w:hAnsi="Times New Roman" w:cs="Times New Roman"/>
          <w:noProof/>
        </w:rPr>
        <w:t xml:space="preserve">poignantly </w:t>
      </w:r>
      <w:r w:rsidRPr="6B879895">
        <w:rPr>
          <w:rFonts w:ascii="Times New Roman" w:eastAsia="Times New Roman" w:hAnsi="Times New Roman" w:cs="Times New Roman"/>
          <w:noProof/>
        </w:rPr>
        <w:t>illustrates</w:t>
      </w:r>
      <w:r w:rsidRPr="00B069EC">
        <w:rPr>
          <w:rFonts w:ascii="Times New Roman" w:eastAsia="Times New Roman" w:hAnsi="Times New Roman" w:cs="Times New Roman"/>
          <w:noProof/>
        </w:rPr>
        <w:t xml:space="preserve"> an environment where </w:t>
      </w:r>
      <w:r w:rsidR="00467CF0">
        <w:rPr>
          <w:rFonts w:ascii="Times New Roman" w:eastAsia="Times New Roman" w:hAnsi="Times New Roman" w:cs="Times New Roman"/>
          <w:noProof/>
        </w:rPr>
        <w:t>international humanitarian law</w:t>
      </w:r>
      <w:r w:rsidRPr="538CA4F4">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and the impartiality and neutrality of humanitarian action </w:t>
      </w:r>
      <w:r w:rsidR="00F25433">
        <w:rPr>
          <w:rFonts w:ascii="Times New Roman" w:eastAsia="Times New Roman" w:hAnsi="Times New Roman" w:cs="Times New Roman"/>
          <w:noProof/>
        </w:rPr>
        <w:t xml:space="preserve">are </w:t>
      </w:r>
      <w:r w:rsidR="01579630" w:rsidRPr="538CA4F4">
        <w:rPr>
          <w:rFonts w:ascii="Times New Roman" w:eastAsia="Times New Roman" w:hAnsi="Times New Roman" w:cs="Times New Roman"/>
          <w:noProof/>
        </w:rPr>
        <w:t xml:space="preserve">increasingly </w:t>
      </w:r>
      <w:r w:rsidR="00D968C9">
        <w:rPr>
          <w:rFonts w:ascii="Times New Roman" w:eastAsia="Times New Roman" w:hAnsi="Times New Roman" w:cs="Times New Roman"/>
          <w:noProof/>
        </w:rPr>
        <w:t>being undermined</w:t>
      </w:r>
      <w:r w:rsidRPr="00B069EC">
        <w:rPr>
          <w:rFonts w:ascii="Times New Roman" w:eastAsia="Times New Roman" w:hAnsi="Times New Roman" w:cs="Times New Roman"/>
          <w:noProof/>
        </w:rPr>
        <w:t>.</w:t>
      </w:r>
    </w:p>
    <w:p w14:paraId="3485FAE3" w14:textId="4FB3065E" w:rsidR="000D1567" w:rsidRPr="00B069EC" w:rsidRDefault="007246FE" w:rsidP="000D1567">
      <w:pPr>
        <w:widowControl w:val="0"/>
        <w:spacing w:after="120" w:line="240" w:lineRule="auto"/>
        <w:jc w:val="both"/>
        <w:rPr>
          <w:rFonts w:ascii="Times New Roman" w:eastAsia="Times New Roman" w:hAnsi="Times New Roman" w:cs="Times New Roman"/>
          <w:b/>
          <w:bCs/>
          <w:i/>
          <w:iCs/>
          <w:noProof/>
          <w:color w:val="000000" w:themeColor="text1"/>
        </w:rPr>
      </w:pPr>
      <w:r w:rsidRPr="00B069EC">
        <w:rPr>
          <w:rFonts w:ascii="Times New Roman" w:eastAsia="Times New Roman" w:hAnsi="Times New Roman" w:cs="Times New Roman"/>
          <w:noProof/>
        </w:rPr>
        <w:t xml:space="preserve">As part of its diplomatic </w:t>
      </w:r>
      <w:r w:rsidR="006C106D">
        <w:rPr>
          <w:rFonts w:ascii="Times New Roman" w:eastAsia="Times New Roman" w:hAnsi="Times New Roman" w:cs="Times New Roman"/>
          <w:noProof/>
        </w:rPr>
        <w:t>engagement</w:t>
      </w:r>
      <w:r w:rsidRPr="00B069EC">
        <w:rPr>
          <w:rFonts w:ascii="Times New Roman" w:eastAsia="Times New Roman" w:hAnsi="Times New Roman" w:cs="Times New Roman"/>
          <w:noProof/>
        </w:rPr>
        <w:t xml:space="preserve">, </w:t>
      </w:r>
      <w:r w:rsidR="5C1AE0B5" w:rsidRPr="6B879895">
        <w:rPr>
          <w:rFonts w:ascii="Times New Roman" w:eastAsia="Times New Roman" w:hAnsi="Times New Roman" w:cs="Times New Roman"/>
          <w:noProof/>
        </w:rPr>
        <w:t xml:space="preserve">and in keeping </w:t>
      </w:r>
      <w:r w:rsidR="5C1AE0B5" w:rsidRPr="5FF5B0F6">
        <w:rPr>
          <w:rFonts w:ascii="Times New Roman" w:eastAsia="Times New Roman" w:hAnsi="Times New Roman" w:cs="Times New Roman"/>
          <w:noProof/>
        </w:rPr>
        <w:t xml:space="preserve">with its foundational Treaties, </w:t>
      </w:r>
      <w:r w:rsidRPr="5FF5B0F6" w:rsidDel="007246FE">
        <w:rPr>
          <w:rFonts w:ascii="Times New Roman" w:eastAsia="Times New Roman" w:hAnsi="Times New Roman" w:cs="Times New Roman"/>
          <w:noProof/>
        </w:rPr>
        <w:t>t</w:t>
      </w:r>
      <w:r w:rsidR="000D1567" w:rsidRPr="5FF5B0F6">
        <w:rPr>
          <w:rFonts w:ascii="Times New Roman" w:eastAsia="Times New Roman" w:hAnsi="Times New Roman" w:cs="Times New Roman"/>
          <w:noProof/>
        </w:rPr>
        <w:t>he</w:t>
      </w:r>
      <w:r w:rsidR="000D1567" w:rsidRPr="00B069EC">
        <w:rPr>
          <w:rFonts w:ascii="Times New Roman" w:eastAsia="Times New Roman" w:hAnsi="Times New Roman" w:cs="Times New Roman"/>
          <w:noProof/>
        </w:rPr>
        <w:t xml:space="preserve"> EU</w:t>
      </w:r>
      <w:r w:rsidR="005148BE">
        <w:rPr>
          <w:rFonts w:ascii="Times New Roman" w:eastAsia="Times New Roman" w:hAnsi="Times New Roman" w:cs="Times New Roman"/>
          <w:noProof/>
        </w:rPr>
        <w:t xml:space="preserve"> </w:t>
      </w:r>
      <w:r w:rsidR="000D1567" w:rsidRPr="00B069EC">
        <w:rPr>
          <w:rFonts w:ascii="Times New Roman" w:eastAsia="Times New Roman" w:hAnsi="Times New Roman" w:cs="Times New Roman"/>
          <w:noProof/>
        </w:rPr>
        <w:t>has long</w:t>
      </w:r>
      <w:r w:rsidR="00C16675">
        <w:rPr>
          <w:rFonts w:ascii="Times New Roman" w:eastAsia="Times New Roman" w:hAnsi="Times New Roman" w:cs="Times New Roman"/>
          <w:noProof/>
        </w:rPr>
        <w:t xml:space="preserve"> been</w:t>
      </w:r>
      <w:r w:rsidR="000D1567" w:rsidRPr="00B069EC">
        <w:rPr>
          <w:rFonts w:ascii="Times New Roman" w:eastAsia="Times New Roman" w:hAnsi="Times New Roman" w:cs="Times New Roman"/>
          <w:noProof/>
        </w:rPr>
        <w:t xml:space="preserve"> </w:t>
      </w:r>
      <w:r w:rsidR="00C16675" w:rsidRPr="00B069EC">
        <w:rPr>
          <w:rFonts w:ascii="Times New Roman" w:eastAsia="Times New Roman" w:hAnsi="Times New Roman" w:cs="Times New Roman"/>
          <w:noProof/>
        </w:rPr>
        <w:t>commit</w:t>
      </w:r>
      <w:r w:rsidR="00C16675">
        <w:rPr>
          <w:rFonts w:ascii="Times New Roman" w:eastAsia="Times New Roman" w:hAnsi="Times New Roman" w:cs="Times New Roman"/>
          <w:noProof/>
        </w:rPr>
        <w:t>ted</w:t>
      </w:r>
      <w:r w:rsidR="00C16675" w:rsidRPr="00B069EC">
        <w:rPr>
          <w:rFonts w:ascii="Times New Roman" w:eastAsia="Times New Roman" w:hAnsi="Times New Roman" w:cs="Times New Roman"/>
          <w:noProof/>
        </w:rPr>
        <w:t xml:space="preserve"> </w:t>
      </w:r>
      <w:r w:rsidR="000D1567" w:rsidRPr="00B069EC">
        <w:rPr>
          <w:rFonts w:ascii="Times New Roman" w:eastAsia="Times New Roman" w:hAnsi="Times New Roman" w:cs="Times New Roman"/>
          <w:noProof/>
        </w:rPr>
        <w:t xml:space="preserve">to promoting </w:t>
      </w:r>
      <w:r w:rsidR="00BA187C" w:rsidRPr="00B069EC">
        <w:rPr>
          <w:rFonts w:ascii="Times New Roman" w:eastAsia="Times New Roman" w:hAnsi="Times New Roman" w:cs="Times New Roman"/>
          <w:noProof/>
        </w:rPr>
        <w:t xml:space="preserve">the principles of the </w:t>
      </w:r>
      <w:r w:rsidR="00BA187C" w:rsidRPr="14D8B130">
        <w:rPr>
          <w:rFonts w:ascii="Times New Roman" w:eastAsia="Times New Roman" w:hAnsi="Times New Roman" w:cs="Times New Roman"/>
          <w:noProof/>
        </w:rPr>
        <w:t>U</w:t>
      </w:r>
      <w:r w:rsidR="48E094A0" w:rsidRPr="14D8B130">
        <w:rPr>
          <w:rFonts w:ascii="Times New Roman" w:eastAsia="Times New Roman" w:hAnsi="Times New Roman" w:cs="Times New Roman"/>
          <w:noProof/>
        </w:rPr>
        <w:t xml:space="preserve">nited </w:t>
      </w:r>
      <w:r w:rsidR="00BA187C" w:rsidRPr="45C5F957">
        <w:rPr>
          <w:rFonts w:ascii="Times New Roman" w:eastAsia="Times New Roman" w:hAnsi="Times New Roman" w:cs="Times New Roman"/>
          <w:noProof/>
        </w:rPr>
        <w:t>N</w:t>
      </w:r>
      <w:r w:rsidR="006B1529" w:rsidRPr="45C5F957">
        <w:rPr>
          <w:rFonts w:ascii="Times New Roman" w:eastAsia="Times New Roman" w:hAnsi="Times New Roman" w:cs="Times New Roman"/>
          <w:noProof/>
        </w:rPr>
        <w:t>ations</w:t>
      </w:r>
      <w:r w:rsidR="00BA187C" w:rsidRPr="00B069EC">
        <w:rPr>
          <w:rFonts w:ascii="Times New Roman" w:eastAsia="Times New Roman" w:hAnsi="Times New Roman" w:cs="Times New Roman"/>
          <w:noProof/>
        </w:rPr>
        <w:t xml:space="preserve"> Charter, </w:t>
      </w:r>
      <w:r w:rsidR="00C02F29">
        <w:rPr>
          <w:rFonts w:ascii="Times New Roman" w:eastAsia="Times New Roman" w:hAnsi="Times New Roman" w:cs="Times New Roman"/>
          <w:noProof/>
        </w:rPr>
        <w:t xml:space="preserve">ensuring </w:t>
      </w:r>
      <w:r w:rsidR="000D1567" w:rsidRPr="00B069EC">
        <w:rPr>
          <w:rFonts w:ascii="Times New Roman" w:eastAsia="Times New Roman" w:hAnsi="Times New Roman" w:cs="Times New Roman"/>
          <w:noProof/>
        </w:rPr>
        <w:t xml:space="preserve">respect for </w:t>
      </w:r>
      <w:r w:rsidR="00467CF0">
        <w:rPr>
          <w:rFonts w:ascii="Times New Roman" w:eastAsia="Times New Roman" w:hAnsi="Times New Roman" w:cs="Times New Roman"/>
          <w:noProof/>
        </w:rPr>
        <w:t>international humanitarian law</w:t>
      </w:r>
      <w:r w:rsidR="6C1793CD" w:rsidRPr="538CA4F4">
        <w:rPr>
          <w:rFonts w:ascii="Times New Roman" w:eastAsia="Times New Roman" w:hAnsi="Times New Roman" w:cs="Times New Roman"/>
          <w:noProof/>
        </w:rPr>
        <w:t xml:space="preserve">, </w:t>
      </w:r>
      <w:r w:rsidR="000D1567" w:rsidRPr="00B069EC">
        <w:rPr>
          <w:rFonts w:ascii="Times New Roman" w:eastAsia="Times New Roman" w:hAnsi="Times New Roman" w:cs="Times New Roman"/>
          <w:noProof/>
        </w:rPr>
        <w:t>and safeguard</w:t>
      </w:r>
      <w:r w:rsidR="00BA187C" w:rsidRPr="00B069EC">
        <w:rPr>
          <w:rFonts w:ascii="Times New Roman" w:eastAsia="Times New Roman" w:hAnsi="Times New Roman" w:cs="Times New Roman"/>
          <w:noProof/>
        </w:rPr>
        <w:t>ing</w:t>
      </w:r>
      <w:r w:rsidR="000D1567" w:rsidRPr="00B069EC">
        <w:rPr>
          <w:rFonts w:ascii="Times New Roman" w:eastAsia="Times New Roman" w:hAnsi="Times New Roman" w:cs="Times New Roman"/>
          <w:noProof/>
        </w:rPr>
        <w:t xml:space="preserve"> principled humanitarian </w:t>
      </w:r>
      <w:r w:rsidR="00E784AD" w:rsidRPr="4CFFF219">
        <w:rPr>
          <w:rFonts w:ascii="Times New Roman" w:eastAsia="Times New Roman" w:hAnsi="Times New Roman" w:cs="Times New Roman"/>
          <w:noProof/>
        </w:rPr>
        <w:t>action</w:t>
      </w:r>
      <w:r w:rsidR="000D1567" w:rsidRPr="00B069EC">
        <w:rPr>
          <w:rFonts w:ascii="Times New Roman" w:eastAsia="Times New Roman" w:hAnsi="Times New Roman" w:cs="Times New Roman"/>
          <w:noProof/>
        </w:rPr>
        <w:t xml:space="preserve">. Humanitarian diplomacy is </w:t>
      </w:r>
      <w:r w:rsidR="5F64B909" w:rsidRPr="4CFFF219">
        <w:rPr>
          <w:rFonts w:ascii="Times New Roman" w:eastAsia="Times New Roman" w:hAnsi="Times New Roman" w:cs="Times New Roman"/>
          <w:noProof/>
        </w:rPr>
        <w:t>thus an essential component</w:t>
      </w:r>
      <w:r w:rsidR="000D1567" w:rsidRPr="00B069EC">
        <w:rPr>
          <w:rFonts w:ascii="Times New Roman" w:eastAsia="Times New Roman" w:hAnsi="Times New Roman" w:cs="Times New Roman"/>
          <w:noProof/>
        </w:rPr>
        <w:t xml:space="preserve"> of the EU’s toolbox. In a global context of protracted conflicts and increasingly </w:t>
      </w:r>
      <w:r w:rsidR="00D070D8">
        <w:rPr>
          <w:rFonts w:ascii="Times New Roman" w:eastAsia="Times New Roman" w:hAnsi="Times New Roman" w:cs="Times New Roman"/>
          <w:noProof/>
        </w:rPr>
        <w:t>challenged</w:t>
      </w:r>
      <w:r w:rsidR="0023747E" w:rsidRPr="00B069EC">
        <w:rPr>
          <w:rFonts w:ascii="Times New Roman" w:eastAsia="Times New Roman" w:hAnsi="Times New Roman" w:cs="Times New Roman"/>
          <w:noProof/>
        </w:rPr>
        <w:t xml:space="preserve"> </w:t>
      </w:r>
      <w:r w:rsidR="000D1567" w:rsidRPr="00B069EC">
        <w:rPr>
          <w:rFonts w:ascii="Times New Roman" w:eastAsia="Times New Roman" w:hAnsi="Times New Roman" w:cs="Times New Roman"/>
          <w:noProof/>
        </w:rPr>
        <w:t xml:space="preserve">multilateral institutions, obstacles to humanitarian action also require political </w:t>
      </w:r>
      <w:r w:rsidR="000D1567" w:rsidRPr="4CFFF219">
        <w:rPr>
          <w:rFonts w:ascii="Times New Roman" w:eastAsia="Times New Roman" w:hAnsi="Times New Roman" w:cs="Times New Roman"/>
          <w:noProof/>
        </w:rPr>
        <w:t>solution</w:t>
      </w:r>
      <w:r w:rsidR="5E36D7DB" w:rsidRPr="4CFFF219">
        <w:rPr>
          <w:rFonts w:ascii="Times New Roman" w:eastAsia="Times New Roman" w:hAnsi="Times New Roman" w:cs="Times New Roman"/>
          <w:noProof/>
        </w:rPr>
        <w:t>s</w:t>
      </w:r>
      <w:r w:rsidR="000D1567" w:rsidRPr="4CFFF219">
        <w:rPr>
          <w:rFonts w:ascii="Times New Roman" w:eastAsia="Times New Roman" w:hAnsi="Times New Roman" w:cs="Times New Roman"/>
          <w:noProof/>
        </w:rPr>
        <w:t>.</w:t>
      </w:r>
      <w:r w:rsidR="000D1567" w:rsidRPr="00B069EC">
        <w:rPr>
          <w:rFonts w:ascii="Times New Roman" w:eastAsia="Times New Roman" w:hAnsi="Times New Roman" w:cs="Times New Roman"/>
          <w:noProof/>
        </w:rPr>
        <w:t xml:space="preserve"> Diplomatic </w:t>
      </w:r>
      <w:r w:rsidR="00C71BEA">
        <w:rPr>
          <w:rFonts w:ascii="Times New Roman" w:eastAsia="Times New Roman" w:hAnsi="Times New Roman" w:cs="Times New Roman"/>
          <w:noProof/>
        </w:rPr>
        <w:t>engagement</w:t>
      </w:r>
      <w:r w:rsidR="0023747E" w:rsidRPr="00B069EC">
        <w:rPr>
          <w:rFonts w:ascii="Times New Roman" w:eastAsia="Times New Roman" w:hAnsi="Times New Roman" w:cs="Times New Roman"/>
          <w:noProof/>
        </w:rPr>
        <w:t xml:space="preserve"> </w:t>
      </w:r>
      <w:r w:rsidR="000D1567" w:rsidRPr="00B069EC">
        <w:rPr>
          <w:rFonts w:ascii="Times New Roman" w:eastAsia="Times New Roman" w:hAnsi="Times New Roman" w:cs="Times New Roman"/>
          <w:noProof/>
        </w:rPr>
        <w:t xml:space="preserve">can prevent conflict escalation, </w:t>
      </w:r>
      <w:r w:rsidR="00F732F5" w:rsidRPr="64B2FC5A">
        <w:rPr>
          <w:rFonts w:ascii="Times New Roman" w:eastAsia="Times New Roman" w:hAnsi="Times New Roman" w:cs="Times New Roman"/>
          <w:noProof/>
        </w:rPr>
        <w:t xml:space="preserve">ensure or restore humanitarian access, </w:t>
      </w:r>
      <w:r w:rsidR="000D1567" w:rsidRPr="004E1B88">
        <w:rPr>
          <w:rFonts w:ascii="Times New Roman" w:hAnsi="Times New Roman"/>
          <w:noProof/>
        </w:rPr>
        <w:t>support dialogue</w:t>
      </w:r>
      <w:r w:rsidR="00F732F5" w:rsidRPr="17694C2B">
        <w:rPr>
          <w:rFonts w:ascii="Times New Roman" w:eastAsia="Times New Roman" w:hAnsi="Times New Roman" w:cs="Times New Roman"/>
          <w:noProof/>
        </w:rPr>
        <w:t>,</w:t>
      </w:r>
      <w:r w:rsidR="00F732F5" w:rsidRPr="13B385EF">
        <w:rPr>
          <w:rFonts w:ascii="Times New Roman" w:eastAsia="Times New Roman" w:hAnsi="Times New Roman" w:cs="Times New Roman"/>
          <w:noProof/>
        </w:rPr>
        <w:t xml:space="preserve"> facilitate ceasefires</w:t>
      </w:r>
      <w:r w:rsidR="000D1567" w:rsidRPr="13B385EF">
        <w:rPr>
          <w:rFonts w:ascii="Times New Roman" w:hAnsi="Times New Roman"/>
          <w:noProof/>
        </w:rPr>
        <w:t xml:space="preserve"> and </w:t>
      </w:r>
      <w:r w:rsidR="00F732F5" w:rsidRPr="13B385EF">
        <w:rPr>
          <w:rFonts w:ascii="Times New Roman" w:eastAsia="Times New Roman" w:hAnsi="Times New Roman" w:cs="Times New Roman"/>
          <w:noProof/>
        </w:rPr>
        <w:t>find political solutions to</w:t>
      </w:r>
      <w:r w:rsidR="000D1567" w:rsidRPr="00B069EC">
        <w:rPr>
          <w:rFonts w:ascii="Times New Roman" w:eastAsia="Times New Roman" w:hAnsi="Times New Roman" w:cs="Times New Roman"/>
          <w:noProof/>
        </w:rPr>
        <w:t xml:space="preserve"> wars</w:t>
      </w:r>
      <w:r w:rsidR="565BDDC0" w:rsidRPr="5EE17CBE">
        <w:rPr>
          <w:rFonts w:ascii="Times New Roman" w:eastAsia="Times New Roman" w:hAnsi="Times New Roman" w:cs="Times New Roman"/>
          <w:noProof/>
        </w:rPr>
        <w:t xml:space="preserve"> or other </w:t>
      </w:r>
      <w:r w:rsidR="565BDDC0" w:rsidRPr="0D21E637">
        <w:rPr>
          <w:rFonts w:ascii="Times New Roman" w:eastAsia="Times New Roman" w:hAnsi="Times New Roman" w:cs="Times New Roman"/>
          <w:noProof/>
        </w:rPr>
        <w:t>outbursts</w:t>
      </w:r>
      <w:r w:rsidR="000D1567" w:rsidRPr="00B069EC">
        <w:rPr>
          <w:rFonts w:ascii="Times New Roman" w:eastAsia="Times New Roman" w:hAnsi="Times New Roman" w:cs="Times New Roman"/>
          <w:noProof/>
        </w:rPr>
        <w:t xml:space="preserve"> of violence</w:t>
      </w:r>
      <w:r w:rsidR="00D23249">
        <w:rPr>
          <w:rFonts w:ascii="Times New Roman" w:eastAsia="Times New Roman" w:hAnsi="Times New Roman" w:cs="Times New Roman"/>
          <w:noProof/>
        </w:rPr>
        <w:t>. It also</w:t>
      </w:r>
      <w:r w:rsidR="000D1567" w:rsidRPr="00B069EC">
        <w:rPr>
          <w:rFonts w:ascii="Times New Roman" w:eastAsia="Times New Roman" w:hAnsi="Times New Roman" w:cs="Times New Roman"/>
          <w:noProof/>
        </w:rPr>
        <w:t xml:space="preserve"> promote</w:t>
      </w:r>
      <w:r w:rsidR="00D23249">
        <w:rPr>
          <w:rFonts w:ascii="Times New Roman" w:eastAsia="Times New Roman" w:hAnsi="Times New Roman" w:cs="Times New Roman"/>
          <w:noProof/>
        </w:rPr>
        <w:t>s</w:t>
      </w:r>
      <w:r w:rsidR="000D1567" w:rsidRPr="00B069EC">
        <w:rPr>
          <w:rFonts w:ascii="Times New Roman" w:eastAsia="Times New Roman" w:hAnsi="Times New Roman" w:cs="Times New Roman"/>
          <w:noProof/>
        </w:rPr>
        <w:t xml:space="preserve"> </w:t>
      </w:r>
      <w:r w:rsidR="29F05557" w:rsidRPr="599D4FD6">
        <w:rPr>
          <w:rFonts w:ascii="Times New Roman" w:eastAsia="Times New Roman" w:hAnsi="Times New Roman" w:cs="Times New Roman"/>
          <w:noProof/>
        </w:rPr>
        <w:t xml:space="preserve">awareness of </w:t>
      </w:r>
      <w:r w:rsidR="29F05557" w:rsidRPr="403F0ECC">
        <w:rPr>
          <w:rFonts w:ascii="Times New Roman" w:eastAsia="Times New Roman" w:hAnsi="Times New Roman" w:cs="Times New Roman"/>
          <w:noProof/>
        </w:rPr>
        <w:t>and</w:t>
      </w:r>
      <w:r w:rsidR="29F05557" w:rsidRPr="599D4FD6">
        <w:rPr>
          <w:rFonts w:ascii="Times New Roman" w:eastAsia="Times New Roman" w:hAnsi="Times New Roman" w:cs="Times New Roman"/>
          <w:noProof/>
        </w:rPr>
        <w:t xml:space="preserve"> </w:t>
      </w:r>
      <w:r w:rsidR="000D1567" w:rsidRPr="599D4FD6">
        <w:rPr>
          <w:rFonts w:ascii="Times New Roman" w:eastAsia="Times New Roman" w:hAnsi="Times New Roman" w:cs="Times New Roman"/>
          <w:noProof/>
        </w:rPr>
        <w:t>respect</w:t>
      </w:r>
      <w:r w:rsidR="000D1567" w:rsidRPr="00B069EC">
        <w:rPr>
          <w:rFonts w:ascii="Times New Roman" w:eastAsia="Times New Roman" w:hAnsi="Times New Roman" w:cs="Times New Roman"/>
          <w:noProof/>
        </w:rPr>
        <w:t xml:space="preserve"> for </w:t>
      </w:r>
      <w:r w:rsidR="00467CF0">
        <w:rPr>
          <w:rFonts w:ascii="Times New Roman" w:eastAsia="Times New Roman" w:hAnsi="Times New Roman" w:cs="Times New Roman"/>
          <w:noProof/>
        </w:rPr>
        <w:t>i</w:t>
      </w:r>
      <w:r w:rsidR="31FEA775" w:rsidRPr="538CA4F4">
        <w:rPr>
          <w:rFonts w:ascii="Times New Roman" w:eastAsia="Times New Roman" w:hAnsi="Times New Roman" w:cs="Times New Roman"/>
          <w:noProof/>
        </w:rPr>
        <w:t xml:space="preserve">nternational </w:t>
      </w:r>
      <w:r w:rsidR="00467CF0">
        <w:rPr>
          <w:rFonts w:ascii="Times New Roman" w:eastAsia="Times New Roman" w:hAnsi="Times New Roman" w:cs="Times New Roman"/>
          <w:noProof/>
        </w:rPr>
        <w:t>h</w:t>
      </w:r>
      <w:r w:rsidR="31FEA775" w:rsidRPr="538CA4F4">
        <w:rPr>
          <w:rFonts w:ascii="Times New Roman" w:eastAsia="Times New Roman" w:hAnsi="Times New Roman" w:cs="Times New Roman"/>
          <w:noProof/>
        </w:rPr>
        <w:t xml:space="preserve">umanitarian </w:t>
      </w:r>
      <w:r w:rsidR="00467CF0">
        <w:rPr>
          <w:rFonts w:ascii="Times New Roman" w:eastAsia="Times New Roman" w:hAnsi="Times New Roman" w:cs="Times New Roman"/>
          <w:noProof/>
        </w:rPr>
        <w:t>l</w:t>
      </w:r>
      <w:r w:rsidR="31FEA775" w:rsidRPr="538CA4F4">
        <w:rPr>
          <w:rFonts w:ascii="Times New Roman" w:eastAsia="Times New Roman" w:hAnsi="Times New Roman" w:cs="Times New Roman"/>
          <w:noProof/>
        </w:rPr>
        <w:t>aw</w:t>
      </w:r>
      <w:r w:rsidR="000D1567" w:rsidRPr="00B069EC">
        <w:rPr>
          <w:rFonts w:ascii="Times New Roman" w:eastAsia="Times New Roman" w:hAnsi="Times New Roman" w:cs="Times New Roman"/>
          <w:noProof/>
        </w:rPr>
        <w:t>,</w:t>
      </w:r>
      <w:r w:rsidR="00742A76">
        <w:rPr>
          <w:rFonts w:ascii="Times New Roman" w:eastAsia="Times New Roman" w:hAnsi="Times New Roman" w:cs="Times New Roman"/>
          <w:noProof/>
        </w:rPr>
        <w:t xml:space="preserve"> </w:t>
      </w:r>
      <w:r w:rsidR="000D1567" w:rsidRPr="4125304C">
        <w:rPr>
          <w:rFonts w:ascii="Times New Roman" w:eastAsia="Times New Roman" w:hAnsi="Times New Roman" w:cs="Times New Roman"/>
          <w:noProof/>
        </w:rPr>
        <w:t>reduc</w:t>
      </w:r>
      <w:r w:rsidR="54EAEF7E" w:rsidRPr="4125304C">
        <w:rPr>
          <w:rFonts w:ascii="Times New Roman" w:eastAsia="Times New Roman" w:hAnsi="Times New Roman" w:cs="Times New Roman"/>
          <w:noProof/>
        </w:rPr>
        <w:t>ing</w:t>
      </w:r>
      <w:r w:rsidR="000D1567" w:rsidRPr="4125304C">
        <w:rPr>
          <w:rFonts w:ascii="Times New Roman" w:eastAsia="Times New Roman" w:hAnsi="Times New Roman" w:cs="Times New Roman"/>
          <w:noProof/>
        </w:rPr>
        <w:t xml:space="preserve"> </w:t>
      </w:r>
      <w:r w:rsidR="6E9D97A9" w:rsidRPr="4125304C">
        <w:rPr>
          <w:rFonts w:ascii="Times New Roman" w:eastAsia="Times New Roman" w:hAnsi="Times New Roman" w:cs="Times New Roman"/>
          <w:noProof/>
        </w:rPr>
        <w:t xml:space="preserve">the </w:t>
      </w:r>
      <w:r w:rsidR="000D1567" w:rsidRPr="00B069EC">
        <w:rPr>
          <w:rFonts w:ascii="Times New Roman" w:eastAsia="Times New Roman" w:hAnsi="Times New Roman" w:cs="Times New Roman"/>
          <w:noProof/>
        </w:rPr>
        <w:t xml:space="preserve">harm to </w:t>
      </w:r>
      <w:r w:rsidR="5C6DEF98" w:rsidRPr="1E9460CE">
        <w:rPr>
          <w:rFonts w:ascii="Times New Roman" w:eastAsia="Times New Roman" w:hAnsi="Times New Roman" w:cs="Times New Roman"/>
          <w:noProof/>
        </w:rPr>
        <w:t xml:space="preserve">civilian </w:t>
      </w:r>
      <w:r w:rsidR="000D1567" w:rsidRPr="1E9460CE">
        <w:rPr>
          <w:rFonts w:ascii="Times New Roman" w:eastAsia="Times New Roman" w:hAnsi="Times New Roman" w:cs="Times New Roman"/>
          <w:noProof/>
        </w:rPr>
        <w:t>populations</w:t>
      </w:r>
      <w:r w:rsidR="3E6D767F" w:rsidRPr="5E76EB47">
        <w:rPr>
          <w:rFonts w:ascii="Times New Roman" w:eastAsia="Times New Roman" w:hAnsi="Times New Roman" w:cs="Times New Roman"/>
          <w:noProof/>
        </w:rPr>
        <w:t xml:space="preserve"> </w:t>
      </w:r>
      <w:r w:rsidR="3E6D767F" w:rsidRPr="5BB53CD2">
        <w:rPr>
          <w:rFonts w:ascii="Times New Roman" w:eastAsia="Times New Roman" w:hAnsi="Times New Roman" w:cs="Times New Roman"/>
          <w:noProof/>
        </w:rPr>
        <w:t xml:space="preserve">and advocating </w:t>
      </w:r>
      <w:r w:rsidR="3E6D767F" w:rsidRPr="089EA324">
        <w:rPr>
          <w:rFonts w:ascii="Times New Roman" w:eastAsia="Times New Roman" w:hAnsi="Times New Roman" w:cs="Times New Roman"/>
          <w:noProof/>
        </w:rPr>
        <w:t>for</w:t>
      </w:r>
      <w:r w:rsidR="3E6D767F" w:rsidRPr="2E3CB73C">
        <w:rPr>
          <w:rFonts w:ascii="Times New Roman" w:eastAsia="Times New Roman" w:hAnsi="Times New Roman" w:cs="Times New Roman"/>
          <w:noProof/>
        </w:rPr>
        <w:t xml:space="preserve"> accountability for violations</w:t>
      </w:r>
      <w:r w:rsidR="000D1567" w:rsidRPr="089EA324">
        <w:rPr>
          <w:rFonts w:ascii="Times New Roman" w:eastAsia="Times New Roman" w:hAnsi="Times New Roman" w:cs="Times New Roman"/>
          <w:noProof/>
        </w:rPr>
        <w:t>.</w:t>
      </w:r>
      <w:r w:rsidR="000D1567" w:rsidRPr="00B069EC">
        <w:rPr>
          <w:rFonts w:ascii="Times New Roman" w:eastAsia="Times New Roman" w:hAnsi="Times New Roman" w:cs="Times New Roman"/>
          <w:noProof/>
        </w:rPr>
        <w:t xml:space="preserve"> In this context, </w:t>
      </w:r>
      <w:r w:rsidR="000D1567" w:rsidRPr="00B069EC" w:rsidDel="0013670F">
        <w:rPr>
          <w:rFonts w:ascii="Times New Roman" w:eastAsia="Times New Roman" w:hAnsi="Times New Roman" w:cs="Times New Roman"/>
          <w:noProof/>
        </w:rPr>
        <w:t xml:space="preserve">the </w:t>
      </w:r>
      <w:r w:rsidR="000D1567" w:rsidRPr="08DD8B43">
        <w:rPr>
          <w:rFonts w:ascii="Times New Roman" w:eastAsia="Times New Roman" w:hAnsi="Times New Roman" w:cs="Times New Roman"/>
          <w:noProof/>
        </w:rPr>
        <w:t>EU</w:t>
      </w:r>
      <w:r w:rsidR="0AA4BC86" w:rsidRPr="08DD8B43">
        <w:rPr>
          <w:rFonts w:ascii="Times New Roman" w:eastAsia="Times New Roman" w:hAnsi="Times New Roman" w:cs="Times New Roman"/>
          <w:noProof/>
        </w:rPr>
        <w:t>’s</w:t>
      </w:r>
      <w:r w:rsidR="000D1567" w:rsidRPr="00B069EC">
        <w:rPr>
          <w:rFonts w:ascii="Times New Roman" w:eastAsia="Times New Roman" w:hAnsi="Times New Roman" w:cs="Times New Roman"/>
          <w:noProof/>
        </w:rPr>
        <w:t xml:space="preserve"> humanitarian diplomacy is defined as follows:</w:t>
      </w:r>
    </w:p>
    <w:p w14:paraId="12F6B6C0" w14:textId="56037FE7" w:rsidR="000D1567" w:rsidRPr="00B069EC" w:rsidRDefault="000D1567" w:rsidP="000D1567">
      <w:pPr>
        <w:widowControl w:val="0"/>
        <w:spacing w:after="120" w:line="240" w:lineRule="auto"/>
        <w:jc w:val="both"/>
        <w:rPr>
          <w:rFonts w:ascii="Times New Roman" w:eastAsia="Times New Roman" w:hAnsi="Times New Roman" w:cs="Times New Roman"/>
          <w:b/>
          <w:bCs/>
          <w:noProof/>
          <w:color w:val="000000" w:themeColor="text1"/>
        </w:rPr>
      </w:pPr>
      <w:r w:rsidRPr="00B069EC">
        <w:rPr>
          <w:rFonts w:ascii="Times New Roman" w:eastAsia="Times New Roman" w:hAnsi="Times New Roman" w:cs="Times New Roman"/>
          <w:b/>
          <w:bCs/>
          <w:noProof/>
          <w:color w:val="000000" w:themeColor="text1"/>
        </w:rPr>
        <w:t xml:space="preserve">EU humanitarian diplomacy </w:t>
      </w:r>
      <w:r w:rsidRPr="347E265F">
        <w:rPr>
          <w:rFonts w:ascii="Times New Roman" w:eastAsia="Times New Roman" w:hAnsi="Times New Roman" w:cs="Times New Roman"/>
          <w:b/>
          <w:bCs/>
          <w:noProof/>
          <w:color w:val="000000" w:themeColor="text1"/>
        </w:rPr>
        <w:t>is</w:t>
      </w:r>
      <w:r w:rsidR="005C1524" w:rsidRPr="00B069EC">
        <w:rPr>
          <w:rFonts w:ascii="Times New Roman" w:eastAsia="Times New Roman" w:hAnsi="Times New Roman" w:cs="Times New Roman"/>
          <w:b/>
          <w:bCs/>
          <w:noProof/>
          <w:color w:val="000000" w:themeColor="text1"/>
        </w:rPr>
        <w:t xml:space="preserve"> </w:t>
      </w:r>
      <w:r w:rsidRPr="00B069EC">
        <w:rPr>
          <w:rFonts w:ascii="Times New Roman" w:eastAsia="Times New Roman" w:hAnsi="Times New Roman" w:cs="Times New Roman"/>
          <w:b/>
          <w:bCs/>
          <w:noProof/>
          <w:color w:val="000000" w:themeColor="text1"/>
        </w:rPr>
        <w:t>the use of humanitarian, political</w:t>
      </w:r>
      <w:r w:rsidR="5C04D54E" w:rsidRPr="538CA4F4">
        <w:rPr>
          <w:rFonts w:ascii="Times New Roman" w:eastAsia="Times New Roman" w:hAnsi="Times New Roman" w:cs="Times New Roman"/>
          <w:b/>
          <w:bCs/>
          <w:noProof/>
          <w:color w:val="000000" w:themeColor="text1"/>
        </w:rPr>
        <w:t xml:space="preserve">, economic, </w:t>
      </w:r>
      <w:r w:rsidR="000E5DBB">
        <w:rPr>
          <w:rFonts w:ascii="Times New Roman" w:eastAsia="Times New Roman" w:hAnsi="Times New Roman" w:cs="Times New Roman"/>
          <w:b/>
          <w:bCs/>
          <w:noProof/>
          <w:color w:val="000000" w:themeColor="text1"/>
        </w:rPr>
        <w:t>security</w:t>
      </w:r>
      <w:r w:rsidRPr="00B069EC">
        <w:rPr>
          <w:rFonts w:ascii="Times New Roman" w:eastAsia="Times New Roman" w:hAnsi="Times New Roman" w:cs="Times New Roman"/>
          <w:b/>
          <w:bCs/>
          <w:noProof/>
          <w:color w:val="000000" w:themeColor="text1"/>
        </w:rPr>
        <w:t xml:space="preserve"> or diplomatic</w:t>
      </w:r>
      <w:r w:rsidR="00B069EC" w:rsidRPr="00B069EC">
        <w:rPr>
          <w:rFonts w:ascii="Times New Roman" w:eastAsia="Times New Roman" w:hAnsi="Times New Roman" w:cs="Times New Roman"/>
          <w:b/>
          <w:bCs/>
          <w:noProof/>
          <w:color w:val="000000" w:themeColor="text1"/>
        </w:rPr>
        <w:t xml:space="preserve"> </w:t>
      </w:r>
      <w:r w:rsidRPr="00B069EC">
        <w:rPr>
          <w:rFonts w:ascii="Times New Roman" w:eastAsia="Times New Roman" w:hAnsi="Times New Roman" w:cs="Times New Roman"/>
          <w:b/>
          <w:bCs/>
          <w:noProof/>
          <w:color w:val="000000" w:themeColor="text1"/>
        </w:rPr>
        <w:t xml:space="preserve">instruments by </w:t>
      </w:r>
      <w:r w:rsidR="2DAADF84" w:rsidRPr="538CA4F4">
        <w:rPr>
          <w:rFonts w:ascii="Times New Roman" w:eastAsia="Times New Roman" w:hAnsi="Times New Roman" w:cs="Times New Roman"/>
          <w:b/>
          <w:bCs/>
          <w:noProof/>
          <w:color w:val="000000" w:themeColor="text1"/>
        </w:rPr>
        <w:t>official</w:t>
      </w:r>
      <w:r w:rsidRPr="538CA4F4">
        <w:rPr>
          <w:rFonts w:ascii="Times New Roman" w:eastAsia="Times New Roman" w:hAnsi="Times New Roman" w:cs="Times New Roman"/>
          <w:b/>
          <w:bCs/>
          <w:noProof/>
          <w:color w:val="000000" w:themeColor="text1"/>
        </w:rPr>
        <w:t xml:space="preserve"> </w:t>
      </w:r>
      <w:r w:rsidRPr="00B069EC">
        <w:rPr>
          <w:rFonts w:ascii="Times New Roman" w:eastAsia="Times New Roman" w:hAnsi="Times New Roman" w:cs="Times New Roman"/>
          <w:b/>
          <w:bCs/>
          <w:noProof/>
          <w:color w:val="000000" w:themeColor="text1"/>
        </w:rPr>
        <w:t xml:space="preserve">EU representatives to </w:t>
      </w:r>
      <w:r w:rsidRPr="00B069EC" w:rsidDel="00C520DA">
        <w:rPr>
          <w:rFonts w:ascii="Times New Roman" w:eastAsia="Times New Roman" w:hAnsi="Times New Roman" w:cs="Times New Roman"/>
          <w:b/>
          <w:bCs/>
          <w:noProof/>
          <w:color w:val="000000" w:themeColor="text1"/>
        </w:rPr>
        <w:t xml:space="preserve">engage </w:t>
      </w:r>
      <w:r w:rsidRPr="00B069EC">
        <w:rPr>
          <w:rFonts w:ascii="Times New Roman" w:eastAsia="Times New Roman" w:hAnsi="Times New Roman" w:cs="Times New Roman"/>
          <w:b/>
          <w:bCs/>
          <w:noProof/>
          <w:color w:val="000000" w:themeColor="text1"/>
        </w:rPr>
        <w:t>decision-makers, parties to armed conflicts and their sponsors or influencers</w:t>
      </w:r>
      <w:r w:rsidRPr="00B069EC" w:rsidDel="00C520DA">
        <w:rPr>
          <w:rFonts w:ascii="Times New Roman" w:eastAsia="Times New Roman" w:hAnsi="Times New Roman" w:cs="Times New Roman"/>
          <w:b/>
          <w:bCs/>
          <w:noProof/>
          <w:color w:val="000000" w:themeColor="text1"/>
        </w:rPr>
        <w:t xml:space="preserve">, help </w:t>
      </w:r>
      <w:r w:rsidRPr="00B069EC">
        <w:rPr>
          <w:rFonts w:ascii="Times New Roman" w:eastAsia="Times New Roman" w:hAnsi="Times New Roman" w:cs="Times New Roman"/>
          <w:b/>
          <w:bCs/>
          <w:noProof/>
          <w:color w:val="000000" w:themeColor="text1"/>
        </w:rPr>
        <w:t xml:space="preserve">prevent, mitigate and resolve humanitarian crises, </w:t>
      </w:r>
      <w:r w:rsidR="2D936EE3" w:rsidRPr="4B68411F">
        <w:rPr>
          <w:rFonts w:ascii="Times New Roman" w:eastAsia="Times New Roman" w:hAnsi="Times New Roman" w:cs="Times New Roman"/>
          <w:b/>
          <w:bCs/>
          <w:noProof/>
          <w:color w:val="000000" w:themeColor="text1"/>
        </w:rPr>
        <w:t xml:space="preserve">to </w:t>
      </w:r>
      <w:r w:rsidRPr="4B68411F">
        <w:rPr>
          <w:rFonts w:ascii="Times New Roman" w:eastAsia="Times New Roman" w:hAnsi="Times New Roman" w:cs="Times New Roman"/>
          <w:b/>
          <w:bCs/>
          <w:noProof/>
          <w:color w:val="000000" w:themeColor="text1"/>
        </w:rPr>
        <w:t>improve</w:t>
      </w:r>
      <w:r w:rsidRPr="00B069EC">
        <w:rPr>
          <w:rFonts w:ascii="Times New Roman" w:eastAsia="Times New Roman" w:hAnsi="Times New Roman" w:cs="Times New Roman"/>
          <w:b/>
          <w:bCs/>
          <w:noProof/>
          <w:color w:val="000000" w:themeColor="text1"/>
        </w:rPr>
        <w:t xml:space="preserve"> compliance with</w:t>
      </w:r>
      <w:r w:rsidR="00467CF0">
        <w:rPr>
          <w:rFonts w:ascii="Times New Roman" w:eastAsia="Times New Roman" w:hAnsi="Times New Roman" w:cs="Times New Roman"/>
          <w:b/>
          <w:bCs/>
          <w:noProof/>
          <w:color w:val="000000" w:themeColor="text1"/>
        </w:rPr>
        <w:t xml:space="preserve"> international humanitarian law</w:t>
      </w:r>
      <w:r w:rsidRPr="00B069EC">
        <w:rPr>
          <w:rFonts w:ascii="Times New Roman" w:eastAsia="Times New Roman" w:hAnsi="Times New Roman" w:cs="Times New Roman"/>
          <w:b/>
          <w:bCs/>
          <w:noProof/>
          <w:color w:val="000000" w:themeColor="text1"/>
        </w:rPr>
        <w:t xml:space="preserve"> (</w:t>
      </w:r>
      <w:r w:rsidRPr="00B069EC" w:rsidDel="00C520DA">
        <w:rPr>
          <w:rFonts w:ascii="Times New Roman" w:eastAsia="Times New Roman" w:hAnsi="Times New Roman" w:cs="Times New Roman"/>
          <w:b/>
          <w:bCs/>
          <w:noProof/>
          <w:color w:val="000000" w:themeColor="text1"/>
        </w:rPr>
        <w:t xml:space="preserve">including </w:t>
      </w:r>
      <w:r w:rsidR="5FC598C8" w:rsidRPr="26E4F280">
        <w:rPr>
          <w:rFonts w:ascii="Times New Roman" w:eastAsia="Times New Roman" w:hAnsi="Times New Roman" w:cs="Times New Roman"/>
          <w:b/>
          <w:bCs/>
          <w:noProof/>
          <w:color w:val="000000" w:themeColor="text1"/>
        </w:rPr>
        <w:t>by granting humanitarian actors</w:t>
      </w:r>
      <w:r w:rsidRPr="00B069EC">
        <w:rPr>
          <w:rFonts w:ascii="Times New Roman" w:eastAsia="Times New Roman" w:hAnsi="Times New Roman" w:cs="Times New Roman"/>
          <w:b/>
          <w:bCs/>
          <w:noProof/>
          <w:color w:val="000000" w:themeColor="text1"/>
        </w:rPr>
        <w:t xml:space="preserve"> rapid and unimpeded access) and </w:t>
      </w:r>
      <w:r w:rsidR="001C5883">
        <w:rPr>
          <w:rFonts w:ascii="Times New Roman" w:eastAsia="Times New Roman" w:hAnsi="Times New Roman" w:cs="Times New Roman"/>
          <w:b/>
          <w:bCs/>
          <w:noProof/>
          <w:color w:val="000000" w:themeColor="text1"/>
        </w:rPr>
        <w:t>support</w:t>
      </w:r>
      <w:r w:rsidRPr="00B069EC">
        <w:rPr>
          <w:rFonts w:ascii="Times New Roman" w:eastAsia="Times New Roman" w:hAnsi="Times New Roman" w:cs="Times New Roman"/>
          <w:b/>
          <w:bCs/>
          <w:noProof/>
          <w:color w:val="000000" w:themeColor="text1"/>
        </w:rPr>
        <w:t xml:space="preserve"> </w:t>
      </w:r>
      <w:r w:rsidR="525D3355" w:rsidRPr="26E4F280">
        <w:rPr>
          <w:rFonts w:ascii="Times New Roman" w:eastAsia="Times New Roman" w:hAnsi="Times New Roman" w:cs="Times New Roman"/>
          <w:b/>
          <w:bCs/>
          <w:noProof/>
          <w:color w:val="000000" w:themeColor="text1"/>
        </w:rPr>
        <w:t xml:space="preserve">greater </w:t>
      </w:r>
      <w:r w:rsidRPr="00B069EC">
        <w:rPr>
          <w:rFonts w:ascii="Times New Roman" w:eastAsia="Times New Roman" w:hAnsi="Times New Roman" w:cs="Times New Roman"/>
          <w:b/>
          <w:bCs/>
          <w:noProof/>
          <w:color w:val="000000" w:themeColor="text1"/>
        </w:rPr>
        <w:t>alignment with international humanitarian principles and objectives</w:t>
      </w:r>
      <w:r w:rsidRPr="00B069EC" w:rsidDel="00CB5931">
        <w:rPr>
          <w:rFonts w:ascii="Times New Roman" w:eastAsia="Times New Roman" w:hAnsi="Times New Roman" w:cs="Times New Roman"/>
          <w:b/>
          <w:bCs/>
          <w:noProof/>
          <w:color w:val="000000" w:themeColor="text1"/>
        </w:rPr>
        <w:t>, as</w:t>
      </w:r>
      <w:r w:rsidRPr="00B069EC">
        <w:rPr>
          <w:rFonts w:ascii="Times New Roman" w:eastAsia="Times New Roman" w:hAnsi="Times New Roman" w:cs="Times New Roman"/>
          <w:b/>
          <w:bCs/>
          <w:noProof/>
          <w:color w:val="000000" w:themeColor="text1"/>
        </w:rPr>
        <w:t xml:space="preserve"> defined by the humanitarian community and </w:t>
      </w:r>
      <w:r w:rsidRPr="00B069EC" w:rsidDel="0098143C">
        <w:rPr>
          <w:rFonts w:ascii="Times New Roman" w:eastAsia="Times New Roman" w:hAnsi="Times New Roman" w:cs="Times New Roman"/>
          <w:b/>
          <w:bCs/>
          <w:noProof/>
          <w:color w:val="000000" w:themeColor="text1"/>
        </w:rPr>
        <w:t>in the</w:t>
      </w:r>
      <w:r w:rsidRPr="00B069EC">
        <w:rPr>
          <w:rFonts w:ascii="Times New Roman" w:eastAsia="Times New Roman" w:hAnsi="Times New Roman" w:cs="Times New Roman"/>
          <w:b/>
          <w:bCs/>
          <w:noProof/>
          <w:color w:val="000000" w:themeColor="text1"/>
        </w:rPr>
        <w:t xml:space="preserve"> interest of people in need.</w:t>
      </w:r>
      <w:bookmarkStart w:id="3" w:name="_Hlk223085531"/>
    </w:p>
    <w:bookmarkEnd w:id="3"/>
    <w:p w14:paraId="1DCDA6E3" w14:textId="20D4DC4B" w:rsidR="000D1567" w:rsidRPr="00B069EC" w:rsidRDefault="000D1567" w:rsidP="000D1567">
      <w:pPr>
        <w:widowControl w:val="0"/>
        <w:spacing w:after="120" w:line="240" w:lineRule="auto"/>
        <w:jc w:val="both"/>
        <w:rPr>
          <w:rFonts w:ascii="Times New Roman" w:eastAsia="Times New Roman" w:hAnsi="Times New Roman" w:cs="Times New Roman"/>
          <w:noProof/>
          <w:color w:val="000000" w:themeColor="text1"/>
        </w:rPr>
      </w:pPr>
      <w:r w:rsidRPr="00B069EC">
        <w:rPr>
          <w:rFonts w:ascii="Times New Roman" w:eastAsia="Times New Roman" w:hAnsi="Times New Roman" w:cs="Times New Roman"/>
          <w:noProof/>
          <w:color w:val="000000" w:themeColor="text1"/>
        </w:rPr>
        <w:t xml:space="preserve">Humanitarian diplomacy is at the </w:t>
      </w:r>
      <w:r w:rsidR="00776E04">
        <w:rPr>
          <w:rFonts w:ascii="Times New Roman" w:eastAsia="Times New Roman" w:hAnsi="Times New Roman" w:cs="Times New Roman"/>
          <w:noProof/>
          <w:color w:val="000000" w:themeColor="text1"/>
        </w:rPr>
        <w:t>heart</w:t>
      </w:r>
      <w:r w:rsidR="00776E04" w:rsidRPr="00B069EC">
        <w:rPr>
          <w:rFonts w:ascii="Times New Roman" w:eastAsia="Times New Roman" w:hAnsi="Times New Roman" w:cs="Times New Roman"/>
          <w:noProof/>
          <w:color w:val="000000" w:themeColor="text1"/>
        </w:rPr>
        <w:t xml:space="preserve"> </w:t>
      </w:r>
      <w:r w:rsidRPr="00B069EC">
        <w:rPr>
          <w:rFonts w:ascii="Times New Roman" w:eastAsia="Times New Roman" w:hAnsi="Times New Roman" w:cs="Times New Roman"/>
          <w:noProof/>
          <w:color w:val="000000" w:themeColor="text1"/>
        </w:rPr>
        <w:t>of the EU’s external action</w:t>
      </w:r>
      <w:r w:rsidR="007246FE" w:rsidRPr="00B069EC">
        <w:rPr>
          <w:rFonts w:ascii="Times New Roman" w:eastAsia="Times New Roman" w:hAnsi="Times New Roman" w:cs="Times New Roman"/>
          <w:noProof/>
          <w:color w:val="000000" w:themeColor="text1"/>
        </w:rPr>
        <w:t xml:space="preserve"> </w:t>
      </w:r>
      <w:r w:rsidR="007246FE" w:rsidRPr="00A2603B">
        <w:rPr>
          <w:rFonts w:ascii="Times New Roman" w:eastAsia="Times New Roman" w:hAnsi="Times New Roman" w:cs="Times New Roman"/>
          <w:noProof/>
          <w:color w:val="000000" w:themeColor="text1"/>
        </w:rPr>
        <w:t>and foreign policy</w:t>
      </w:r>
      <w:r w:rsidRPr="00B069EC">
        <w:rPr>
          <w:rFonts w:ascii="Times New Roman" w:eastAsia="Times New Roman" w:hAnsi="Times New Roman" w:cs="Times New Roman"/>
          <w:noProof/>
          <w:color w:val="000000" w:themeColor="text1"/>
        </w:rPr>
        <w:t xml:space="preserve">. </w:t>
      </w:r>
      <w:r w:rsidR="008576B0">
        <w:rPr>
          <w:rFonts w:ascii="Times New Roman" w:eastAsia="Times New Roman" w:hAnsi="Times New Roman" w:cs="Times New Roman"/>
          <w:noProof/>
          <w:color w:val="000000" w:themeColor="text1"/>
        </w:rPr>
        <w:t>I</w:t>
      </w:r>
      <w:r w:rsidRPr="00B069EC">
        <w:rPr>
          <w:rFonts w:ascii="Times New Roman" w:eastAsia="Times New Roman" w:hAnsi="Times New Roman" w:cs="Times New Roman"/>
          <w:noProof/>
          <w:color w:val="000000" w:themeColor="text1"/>
        </w:rPr>
        <w:t>t</w:t>
      </w:r>
      <w:r w:rsidRPr="00B069EC" w:rsidDel="009F3F54">
        <w:rPr>
          <w:rFonts w:ascii="Times New Roman" w:eastAsia="Times New Roman" w:hAnsi="Times New Roman" w:cs="Times New Roman"/>
          <w:noProof/>
          <w:color w:val="000000" w:themeColor="text1"/>
        </w:rPr>
        <w:t xml:space="preserve"> </w:t>
      </w:r>
      <w:r w:rsidRPr="00B069EC">
        <w:rPr>
          <w:rFonts w:ascii="Times New Roman" w:eastAsia="Times New Roman" w:hAnsi="Times New Roman" w:cs="Times New Roman"/>
          <w:noProof/>
          <w:color w:val="000000" w:themeColor="text1"/>
        </w:rPr>
        <w:t xml:space="preserve">goes hand in hand with EU diplomatic </w:t>
      </w:r>
      <w:r w:rsidR="00C71BEA">
        <w:rPr>
          <w:rFonts w:ascii="Times New Roman" w:eastAsia="Times New Roman" w:hAnsi="Times New Roman" w:cs="Times New Roman"/>
          <w:noProof/>
          <w:color w:val="000000" w:themeColor="text1"/>
        </w:rPr>
        <w:t xml:space="preserve">engagement </w:t>
      </w:r>
      <w:r w:rsidRPr="00B069EC">
        <w:rPr>
          <w:rFonts w:ascii="Times New Roman" w:eastAsia="Times New Roman" w:hAnsi="Times New Roman" w:cs="Times New Roman"/>
          <w:noProof/>
          <w:color w:val="000000" w:themeColor="text1"/>
        </w:rPr>
        <w:t xml:space="preserve">to </w:t>
      </w:r>
      <w:r w:rsidR="008465CD">
        <w:rPr>
          <w:rFonts w:ascii="Times New Roman" w:eastAsia="Times New Roman" w:hAnsi="Times New Roman" w:cs="Times New Roman"/>
          <w:noProof/>
          <w:color w:val="000000" w:themeColor="text1"/>
        </w:rPr>
        <w:t>support</w:t>
      </w:r>
      <w:r w:rsidR="008465CD" w:rsidRPr="00B069EC">
        <w:rPr>
          <w:rFonts w:ascii="Times New Roman" w:eastAsia="Times New Roman" w:hAnsi="Times New Roman" w:cs="Times New Roman"/>
          <w:noProof/>
          <w:color w:val="000000" w:themeColor="text1"/>
        </w:rPr>
        <w:t xml:space="preserve"> </w:t>
      </w:r>
      <w:r w:rsidRPr="00B069EC">
        <w:rPr>
          <w:rFonts w:ascii="Times New Roman" w:eastAsia="Times New Roman" w:hAnsi="Times New Roman" w:cs="Times New Roman"/>
          <w:noProof/>
          <w:color w:val="000000" w:themeColor="text1"/>
        </w:rPr>
        <w:t>dialogue and contribute to mediation and peacebuilding efforts.</w:t>
      </w:r>
    </w:p>
    <w:p w14:paraId="081B4D2B" w14:textId="700E83D5" w:rsidR="000D1567" w:rsidRPr="00B069EC" w:rsidRDefault="000D1567" w:rsidP="00BE15DE">
      <w:pPr>
        <w:widowControl w:val="0"/>
        <w:spacing w:after="120" w:line="240" w:lineRule="auto"/>
        <w:jc w:val="both"/>
        <w:rPr>
          <w:rFonts w:ascii="Times New Roman" w:eastAsia="Times New Roman" w:hAnsi="Times New Roman" w:cs="Times New Roman"/>
          <w:noProof/>
          <w:color w:val="000000" w:themeColor="text1"/>
          <w:highlight w:val="yellow"/>
        </w:rPr>
      </w:pPr>
      <w:r w:rsidRPr="00B069EC">
        <w:rPr>
          <w:rFonts w:ascii="Times New Roman" w:eastAsia="Times New Roman" w:hAnsi="Times New Roman" w:cs="Times New Roman"/>
          <w:noProof/>
        </w:rPr>
        <w:t xml:space="preserve">In line with </w:t>
      </w:r>
      <w:r w:rsidRPr="00254771">
        <w:rPr>
          <w:rFonts w:ascii="Times New Roman" w:eastAsia="Times New Roman" w:hAnsi="Times New Roman" w:cs="Times New Roman"/>
          <w:noProof/>
        </w:rPr>
        <w:t xml:space="preserve">the </w:t>
      </w:r>
      <w:r>
        <w:rPr>
          <w:rFonts w:ascii="Times New Roman" w:eastAsia="Times New Roman" w:hAnsi="Times New Roman" w:cs="Times New Roman"/>
          <w:noProof/>
        </w:rPr>
        <w:t xml:space="preserve">Joint </w:t>
      </w:r>
      <w:r w:rsidR="0095345B" w:rsidRPr="00254771">
        <w:rPr>
          <w:rFonts w:ascii="Times New Roman" w:eastAsia="Times New Roman" w:hAnsi="Times New Roman" w:cs="Times New Roman"/>
          <w:noProof/>
        </w:rPr>
        <w:t xml:space="preserve">Communication </w:t>
      </w:r>
      <w:r w:rsidR="0095345B" w:rsidRPr="00254771">
        <w:rPr>
          <w:rFonts w:ascii="Times New Roman" w:eastAsia="Times New Roman" w:hAnsi="Times New Roman" w:cs="Times New Roman"/>
          <w:i/>
          <w:iCs/>
          <w:noProof/>
        </w:rPr>
        <w:t>‘Defending values, driving reform, delivering impact: the EU humanitarian action in a shifting global order’</w:t>
      </w:r>
      <w:r>
        <w:rPr>
          <w:rFonts w:ascii="Times New Roman" w:eastAsia="Times New Roman" w:hAnsi="Times New Roman" w:cs="Times New Roman"/>
          <w:i/>
          <w:iCs/>
          <w:noProof/>
        </w:rPr>
        <w:t>(</w:t>
      </w:r>
      <w:r>
        <w:rPr>
          <w:rStyle w:val="FootnoteReference"/>
          <w:rFonts w:ascii="Times New Roman" w:eastAsia="Times New Roman" w:hAnsi="Times New Roman" w:cs="Times New Roman"/>
          <w:i/>
          <w:iCs/>
          <w:noProof/>
        </w:rPr>
        <w:footnoteReference w:id="3"/>
      </w:r>
      <w:r>
        <w:rPr>
          <w:rFonts w:ascii="Times New Roman" w:eastAsia="Times New Roman" w:hAnsi="Times New Roman" w:cs="Times New Roman"/>
          <w:i/>
          <w:iCs/>
          <w:noProof/>
        </w:rPr>
        <w:t>)</w:t>
      </w:r>
      <w:r w:rsidRPr="00254771">
        <w:rPr>
          <w:rFonts w:ascii="Times New Roman" w:eastAsia="Times New Roman" w:hAnsi="Times New Roman" w:cs="Times New Roman"/>
          <w:noProof/>
        </w:rPr>
        <w:t xml:space="preserve">, this </w:t>
      </w:r>
      <w:r w:rsidR="00FB07E4" w:rsidRPr="00254771">
        <w:rPr>
          <w:rFonts w:ascii="Times New Roman" w:eastAsia="Times New Roman" w:hAnsi="Times New Roman" w:cs="Times New Roman"/>
          <w:noProof/>
        </w:rPr>
        <w:t>j</w:t>
      </w:r>
      <w:r w:rsidR="009F5469" w:rsidRPr="00254771">
        <w:rPr>
          <w:rFonts w:ascii="Times New Roman" w:eastAsia="Times New Roman" w:hAnsi="Times New Roman" w:cs="Times New Roman"/>
          <w:noProof/>
        </w:rPr>
        <w:t xml:space="preserve">oint </w:t>
      </w:r>
      <w:r w:rsidR="00797233" w:rsidRPr="00254771">
        <w:rPr>
          <w:rFonts w:ascii="Times New Roman" w:eastAsia="Times New Roman" w:hAnsi="Times New Roman" w:cs="Times New Roman"/>
          <w:noProof/>
        </w:rPr>
        <w:t>S</w:t>
      </w:r>
      <w:r w:rsidR="008A0885" w:rsidRPr="00254771">
        <w:rPr>
          <w:rFonts w:ascii="Times New Roman" w:eastAsia="Times New Roman" w:hAnsi="Times New Roman" w:cs="Times New Roman"/>
          <w:noProof/>
        </w:rPr>
        <w:t xml:space="preserve">taff </w:t>
      </w:r>
      <w:r w:rsidR="00797233" w:rsidRPr="00254771">
        <w:rPr>
          <w:rFonts w:ascii="Times New Roman" w:eastAsia="Times New Roman" w:hAnsi="Times New Roman" w:cs="Times New Roman"/>
          <w:noProof/>
        </w:rPr>
        <w:t>W</w:t>
      </w:r>
      <w:r w:rsidR="008A0885" w:rsidRPr="00254771">
        <w:rPr>
          <w:rFonts w:ascii="Times New Roman" w:eastAsia="Times New Roman" w:hAnsi="Times New Roman" w:cs="Times New Roman"/>
          <w:noProof/>
        </w:rPr>
        <w:t>orking</w:t>
      </w:r>
      <w:r w:rsidR="003421F9" w:rsidRPr="00254771">
        <w:rPr>
          <w:rFonts w:ascii="Times New Roman" w:eastAsia="Times New Roman" w:hAnsi="Times New Roman" w:cs="Times New Roman"/>
          <w:noProof/>
        </w:rPr>
        <w:t xml:space="preserve"> </w:t>
      </w:r>
      <w:r w:rsidR="00797233" w:rsidRPr="00254771">
        <w:rPr>
          <w:rFonts w:ascii="Times New Roman" w:eastAsia="Times New Roman" w:hAnsi="Times New Roman" w:cs="Times New Roman"/>
          <w:noProof/>
        </w:rPr>
        <w:t>D</w:t>
      </w:r>
      <w:r w:rsidR="003421F9" w:rsidRPr="00254771">
        <w:rPr>
          <w:rFonts w:ascii="Times New Roman" w:eastAsia="Times New Roman" w:hAnsi="Times New Roman" w:cs="Times New Roman"/>
          <w:noProof/>
        </w:rPr>
        <w:t>ocument</w:t>
      </w:r>
      <w:r w:rsidR="008A0885" w:rsidRPr="00254771">
        <w:rPr>
          <w:rFonts w:ascii="Times New Roman" w:eastAsia="Times New Roman" w:hAnsi="Times New Roman" w:cs="Times New Roman"/>
          <w:noProof/>
        </w:rPr>
        <w:t xml:space="preserve"> </w:t>
      </w:r>
      <w:r w:rsidRPr="00254771">
        <w:rPr>
          <w:rFonts w:ascii="Times New Roman" w:eastAsia="Times New Roman" w:hAnsi="Times New Roman" w:cs="Times New Roman"/>
          <w:noProof/>
        </w:rPr>
        <w:t xml:space="preserve">further </w:t>
      </w:r>
      <w:r w:rsidR="0F4B7374" w:rsidRPr="00254771">
        <w:rPr>
          <w:rFonts w:ascii="Times New Roman" w:eastAsia="Times New Roman" w:hAnsi="Times New Roman" w:cs="Times New Roman"/>
          <w:noProof/>
        </w:rPr>
        <w:t>outlines</w:t>
      </w:r>
      <w:r w:rsidRPr="00254771">
        <w:rPr>
          <w:rFonts w:ascii="Times New Roman" w:eastAsia="Times New Roman" w:hAnsi="Times New Roman" w:cs="Times New Roman"/>
          <w:noProof/>
        </w:rPr>
        <w:t xml:space="preserve"> </w:t>
      </w:r>
      <w:r w:rsidR="7823E144" w:rsidRPr="00254771">
        <w:rPr>
          <w:rFonts w:ascii="Times New Roman" w:eastAsia="Times New Roman" w:hAnsi="Times New Roman" w:cs="Times New Roman"/>
          <w:noProof/>
        </w:rPr>
        <w:t>the EU’s</w:t>
      </w:r>
      <w:r w:rsidRPr="00254771">
        <w:rPr>
          <w:rFonts w:ascii="Times New Roman" w:eastAsia="Times New Roman" w:hAnsi="Times New Roman" w:cs="Times New Roman"/>
          <w:noProof/>
        </w:rPr>
        <w:t xml:space="preserve"> new strategic approach </w:t>
      </w:r>
      <w:r w:rsidR="15E41DA9" w:rsidRPr="00254771">
        <w:rPr>
          <w:rFonts w:ascii="Times New Roman" w:eastAsia="Times New Roman" w:hAnsi="Times New Roman" w:cs="Times New Roman"/>
          <w:noProof/>
        </w:rPr>
        <w:t>to</w:t>
      </w:r>
      <w:r w:rsidRPr="00254771">
        <w:rPr>
          <w:rFonts w:ascii="Times New Roman" w:eastAsia="Times New Roman" w:hAnsi="Times New Roman" w:cs="Times New Roman"/>
          <w:noProof/>
        </w:rPr>
        <w:t xml:space="preserve"> humanitarian</w:t>
      </w:r>
      <w:r w:rsidRPr="00B069EC">
        <w:rPr>
          <w:rFonts w:ascii="Times New Roman" w:eastAsia="Times New Roman" w:hAnsi="Times New Roman" w:cs="Times New Roman"/>
          <w:noProof/>
        </w:rPr>
        <w:t xml:space="preserve"> diplomacy. It also </w:t>
      </w:r>
      <w:r w:rsidR="000022DB" w:rsidRPr="1B768805">
        <w:rPr>
          <w:rFonts w:ascii="Times New Roman" w:eastAsia="Times New Roman" w:hAnsi="Times New Roman" w:cs="Times New Roman"/>
          <w:noProof/>
        </w:rPr>
        <w:t>sets</w:t>
      </w:r>
      <w:r w:rsidR="000022DB">
        <w:rPr>
          <w:rFonts w:ascii="Times New Roman" w:eastAsia="Times New Roman" w:hAnsi="Times New Roman" w:cs="Times New Roman"/>
          <w:noProof/>
        </w:rPr>
        <w:t xml:space="preserve"> out how</w:t>
      </w:r>
      <w:r w:rsidRPr="00B069EC">
        <w:rPr>
          <w:rFonts w:ascii="Times New Roman" w:eastAsia="Times New Roman" w:hAnsi="Times New Roman" w:cs="Times New Roman"/>
          <w:noProof/>
        </w:rPr>
        <w:t xml:space="preserve"> the EU </w:t>
      </w:r>
      <w:r w:rsidR="000022DB">
        <w:rPr>
          <w:rFonts w:ascii="Times New Roman" w:eastAsia="Times New Roman" w:hAnsi="Times New Roman" w:cs="Times New Roman"/>
          <w:noProof/>
        </w:rPr>
        <w:t xml:space="preserve">will adapt its </w:t>
      </w:r>
      <w:r w:rsidRPr="00B069EC">
        <w:rPr>
          <w:rFonts w:ascii="Times New Roman" w:eastAsia="Times New Roman" w:hAnsi="Times New Roman" w:cs="Times New Roman"/>
          <w:noProof/>
        </w:rPr>
        <w:t>diplomatic engagement</w:t>
      </w:r>
      <w:r w:rsidRPr="00B069EC" w:rsidDel="000022DB">
        <w:rPr>
          <w:rFonts w:ascii="Times New Roman" w:eastAsia="Times New Roman" w:hAnsi="Times New Roman" w:cs="Times New Roman"/>
          <w:noProof/>
        </w:rPr>
        <w:t xml:space="preserve"> </w:t>
      </w:r>
      <w:r w:rsidRPr="00B069EC">
        <w:rPr>
          <w:rFonts w:ascii="Times New Roman" w:eastAsia="Times New Roman" w:hAnsi="Times New Roman" w:cs="Times New Roman"/>
          <w:noProof/>
        </w:rPr>
        <w:t>to evolving conflict dynamics</w:t>
      </w:r>
      <w:r w:rsidR="00A56F15">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use the full range of </w:t>
      </w:r>
      <w:r w:rsidR="009F5469">
        <w:rPr>
          <w:rFonts w:ascii="Times New Roman" w:eastAsia="Times New Roman" w:hAnsi="Times New Roman" w:cs="Times New Roman"/>
          <w:noProof/>
        </w:rPr>
        <w:t xml:space="preserve">tools </w:t>
      </w:r>
      <w:r w:rsidRPr="00B069EC">
        <w:rPr>
          <w:rFonts w:ascii="Times New Roman" w:eastAsia="Times New Roman" w:hAnsi="Times New Roman" w:cs="Times New Roman"/>
          <w:noProof/>
        </w:rPr>
        <w:t xml:space="preserve">and </w:t>
      </w:r>
      <w:r w:rsidRPr="23F2EC13">
        <w:rPr>
          <w:rFonts w:ascii="Times New Roman" w:eastAsia="Times New Roman" w:hAnsi="Times New Roman" w:cs="Times New Roman"/>
          <w:noProof/>
        </w:rPr>
        <w:t>channels</w:t>
      </w:r>
      <w:r w:rsidR="59CF3A08" w:rsidRPr="0055A99F">
        <w:rPr>
          <w:rFonts w:ascii="Times New Roman" w:eastAsia="Times New Roman" w:hAnsi="Times New Roman" w:cs="Times New Roman"/>
          <w:noProof/>
        </w:rPr>
        <w:t xml:space="preserve"> at its </w:t>
      </w:r>
      <w:r w:rsidR="59CF3A08" w:rsidRPr="7C520F79">
        <w:rPr>
          <w:rFonts w:ascii="Times New Roman" w:eastAsia="Times New Roman" w:hAnsi="Times New Roman" w:cs="Times New Roman"/>
          <w:noProof/>
        </w:rPr>
        <w:t>disposal</w:t>
      </w:r>
      <w:r w:rsidR="00E14DAC">
        <w:rPr>
          <w:rFonts w:ascii="Times New Roman" w:eastAsia="Times New Roman" w:hAnsi="Times New Roman" w:cs="Times New Roman"/>
          <w:noProof/>
        </w:rPr>
        <w:t>,</w:t>
      </w:r>
      <w:r w:rsidR="006E2195" w:rsidRPr="00B069EC">
        <w:rPr>
          <w:rFonts w:ascii="Times New Roman" w:eastAsia="Times New Roman" w:hAnsi="Times New Roman" w:cs="Times New Roman"/>
          <w:noProof/>
        </w:rPr>
        <w:t xml:space="preserve"> strengthen coordination and increase impact</w:t>
      </w:r>
      <w:r w:rsidR="00CC2DF7">
        <w:rPr>
          <w:rFonts w:ascii="Times New Roman" w:eastAsia="Times New Roman" w:hAnsi="Times New Roman" w:cs="Times New Roman"/>
          <w:noProof/>
        </w:rPr>
        <w:t xml:space="preserve"> by joining forces</w:t>
      </w:r>
      <w:r w:rsidR="00C43A5D" w:rsidRPr="00B069EC">
        <w:rPr>
          <w:rFonts w:ascii="Times New Roman" w:eastAsia="Times New Roman" w:hAnsi="Times New Roman" w:cs="Times New Roman"/>
          <w:noProof/>
        </w:rPr>
        <w:t xml:space="preserve">, including </w:t>
      </w:r>
      <w:r w:rsidR="006E2195" w:rsidRPr="00B069EC">
        <w:rPr>
          <w:rFonts w:ascii="Times New Roman" w:eastAsia="Times New Roman" w:hAnsi="Times New Roman" w:cs="Times New Roman"/>
          <w:noProof/>
        </w:rPr>
        <w:t xml:space="preserve">through </w:t>
      </w:r>
      <w:r w:rsidR="00C43A5D" w:rsidRPr="00B069EC">
        <w:rPr>
          <w:rFonts w:ascii="Times New Roman" w:eastAsia="Times New Roman" w:hAnsi="Times New Roman" w:cs="Times New Roman"/>
          <w:noProof/>
        </w:rPr>
        <w:t>a</w:t>
      </w:r>
      <w:r w:rsidR="006E2195" w:rsidRPr="00B069EC">
        <w:rPr>
          <w:rFonts w:ascii="Times New Roman" w:eastAsia="Times New Roman" w:hAnsi="Times New Roman" w:cs="Times New Roman"/>
          <w:noProof/>
        </w:rPr>
        <w:t xml:space="preserve"> Team Europe approach. </w:t>
      </w:r>
      <w:r w:rsidR="00173E42">
        <w:rPr>
          <w:rFonts w:ascii="Times New Roman" w:eastAsia="Times New Roman" w:hAnsi="Times New Roman" w:cs="Times New Roman"/>
          <w:noProof/>
        </w:rPr>
        <w:t>T</w:t>
      </w:r>
      <w:r w:rsidRPr="0806E0B0">
        <w:rPr>
          <w:rFonts w:ascii="Times New Roman" w:eastAsia="Times New Roman" w:hAnsi="Times New Roman" w:cs="Times New Roman"/>
          <w:noProof/>
        </w:rPr>
        <w:t>he</w:t>
      </w:r>
      <w:r w:rsidR="00D749B6">
        <w:rPr>
          <w:rFonts w:ascii="Times New Roman" w:eastAsia="Times New Roman" w:hAnsi="Times New Roman" w:cs="Times New Roman"/>
          <w:noProof/>
        </w:rPr>
        <w:t xml:space="preserve"> </w:t>
      </w:r>
      <w:r w:rsidR="00797233">
        <w:rPr>
          <w:rFonts w:ascii="Times New Roman" w:eastAsia="Times New Roman" w:hAnsi="Times New Roman" w:cs="Times New Roman"/>
          <w:noProof/>
        </w:rPr>
        <w:t>j</w:t>
      </w:r>
      <w:r w:rsidR="009E2AD3">
        <w:rPr>
          <w:rFonts w:ascii="Times New Roman" w:eastAsia="Times New Roman" w:hAnsi="Times New Roman" w:cs="Times New Roman"/>
          <w:noProof/>
        </w:rPr>
        <w:t xml:space="preserve">oint </w:t>
      </w:r>
      <w:r w:rsidRPr="234F9017">
        <w:rPr>
          <w:rFonts w:ascii="Times New Roman" w:eastAsia="Times New Roman" w:hAnsi="Times New Roman" w:cs="Times New Roman"/>
          <w:noProof/>
        </w:rPr>
        <w:t>S</w:t>
      </w:r>
      <w:r w:rsidR="4C2B7BF6" w:rsidRPr="234F9017">
        <w:rPr>
          <w:rFonts w:ascii="Times New Roman" w:eastAsia="Times New Roman" w:hAnsi="Times New Roman" w:cs="Times New Roman"/>
          <w:noProof/>
        </w:rPr>
        <w:t xml:space="preserve">taff </w:t>
      </w:r>
      <w:r w:rsidRPr="234F9017">
        <w:rPr>
          <w:rFonts w:ascii="Times New Roman" w:eastAsia="Times New Roman" w:hAnsi="Times New Roman" w:cs="Times New Roman"/>
          <w:noProof/>
        </w:rPr>
        <w:t>W</w:t>
      </w:r>
      <w:r w:rsidR="5F8C870B" w:rsidRPr="234F9017">
        <w:rPr>
          <w:rFonts w:ascii="Times New Roman" w:eastAsia="Times New Roman" w:hAnsi="Times New Roman" w:cs="Times New Roman"/>
          <w:noProof/>
        </w:rPr>
        <w:t xml:space="preserve">orking </w:t>
      </w:r>
      <w:r w:rsidRPr="234F9017">
        <w:rPr>
          <w:rFonts w:ascii="Times New Roman" w:eastAsia="Times New Roman" w:hAnsi="Times New Roman" w:cs="Times New Roman"/>
          <w:noProof/>
        </w:rPr>
        <w:t>D</w:t>
      </w:r>
      <w:r w:rsidR="3F2675BA" w:rsidRPr="234F9017">
        <w:rPr>
          <w:rFonts w:ascii="Times New Roman" w:eastAsia="Times New Roman" w:hAnsi="Times New Roman" w:cs="Times New Roman"/>
          <w:noProof/>
        </w:rPr>
        <w:t>ocument</w:t>
      </w:r>
      <w:r w:rsidR="00A138E3">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aims to </w:t>
      </w:r>
      <w:r w:rsidR="00397688" w:rsidRPr="234F9017">
        <w:rPr>
          <w:rFonts w:ascii="Times New Roman" w:eastAsia="Times New Roman" w:hAnsi="Times New Roman" w:cs="Times New Roman"/>
          <w:noProof/>
        </w:rPr>
        <w:t xml:space="preserve">develop further </w:t>
      </w:r>
      <w:r w:rsidRPr="00B069EC">
        <w:rPr>
          <w:rFonts w:ascii="Times New Roman" w:eastAsia="Times New Roman" w:hAnsi="Times New Roman" w:cs="Times New Roman"/>
          <w:noProof/>
        </w:rPr>
        <w:t>actions that address c</w:t>
      </w:r>
      <w:r w:rsidR="00070AF6" w:rsidRPr="00B069EC">
        <w:rPr>
          <w:rFonts w:ascii="Times New Roman" w:eastAsia="Times New Roman" w:hAnsi="Times New Roman" w:cs="Times New Roman"/>
          <w:noProof/>
        </w:rPr>
        <w:t>i</w:t>
      </w:r>
      <w:r w:rsidRPr="00B069EC">
        <w:rPr>
          <w:rFonts w:ascii="Times New Roman" w:eastAsia="Times New Roman" w:hAnsi="Times New Roman" w:cs="Times New Roman"/>
          <w:noProof/>
        </w:rPr>
        <w:t xml:space="preserve">vilian harm and </w:t>
      </w:r>
      <w:r w:rsidR="00786B74">
        <w:rPr>
          <w:rFonts w:ascii="Times New Roman" w:eastAsia="Times New Roman" w:hAnsi="Times New Roman" w:cs="Times New Roman"/>
          <w:noProof/>
        </w:rPr>
        <w:t>make</w:t>
      </w:r>
      <w:r w:rsidRPr="00B069EC">
        <w:rPr>
          <w:rFonts w:ascii="Times New Roman" w:eastAsia="Times New Roman" w:hAnsi="Times New Roman" w:cs="Times New Roman"/>
          <w:noProof/>
        </w:rPr>
        <w:t xml:space="preserve"> humanitarian operations worldwide</w:t>
      </w:r>
      <w:r w:rsidR="00786B74">
        <w:rPr>
          <w:rFonts w:ascii="Times New Roman" w:eastAsia="Times New Roman" w:hAnsi="Times New Roman" w:cs="Times New Roman"/>
          <w:noProof/>
        </w:rPr>
        <w:t xml:space="preserve"> more effective</w:t>
      </w:r>
      <w:r w:rsidRPr="00B069EC">
        <w:rPr>
          <w:rFonts w:ascii="Times New Roman" w:eastAsia="Times New Roman" w:hAnsi="Times New Roman" w:cs="Times New Roman"/>
          <w:noProof/>
        </w:rPr>
        <w:t>.</w:t>
      </w:r>
      <w:r w:rsidR="0325661B" w:rsidRPr="1611B299">
        <w:rPr>
          <w:rFonts w:ascii="Times New Roman" w:eastAsia="Times New Roman" w:hAnsi="Times New Roman" w:cs="Times New Roman"/>
          <w:noProof/>
        </w:rPr>
        <w:t xml:space="preserve"> </w:t>
      </w:r>
      <w:r w:rsidR="00AD700D">
        <w:rPr>
          <w:rFonts w:ascii="Times New Roman" w:eastAsia="Times New Roman" w:hAnsi="Times New Roman" w:cs="Times New Roman"/>
          <w:noProof/>
        </w:rPr>
        <w:t xml:space="preserve">Whilst the </w:t>
      </w:r>
      <w:r w:rsidRPr="00B069EC">
        <w:rPr>
          <w:rFonts w:ascii="Times New Roman" w:eastAsia="Times New Roman" w:hAnsi="Times New Roman" w:cs="Times New Roman"/>
          <w:noProof/>
        </w:rPr>
        <w:t>focus</w:t>
      </w:r>
      <w:r w:rsidR="00AD700D">
        <w:rPr>
          <w:rFonts w:ascii="Times New Roman" w:eastAsia="Times New Roman" w:hAnsi="Times New Roman" w:cs="Times New Roman"/>
          <w:noProof/>
        </w:rPr>
        <w:t xml:space="preserve"> is</w:t>
      </w:r>
      <w:r w:rsidRPr="00B069EC">
        <w:rPr>
          <w:rFonts w:ascii="Times New Roman" w:eastAsia="Times New Roman" w:hAnsi="Times New Roman" w:cs="Times New Roman"/>
          <w:noProof/>
        </w:rPr>
        <w:t xml:space="preserve"> on humanitarian needs </w:t>
      </w:r>
      <w:r w:rsidR="004327E6">
        <w:rPr>
          <w:rFonts w:ascii="Times New Roman" w:eastAsia="Times New Roman" w:hAnsi="Times New Roman" w:cs="Times New Roman"/>
          <w:noProof/>
        </w:rPr>
        <w:t>arising</w:t>
      </w:r>
      <w:r w:rsidR="004327E6"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from </w:t>
      </w:r>
      <w:r w:rsidR="00DC3629" w:rsidRPr="1611B299">
        <w:rPr>
          <w:rFonts w:ascii="Times New Roman" w:eastAsia="Times New Roman" w:hAnsi="Times New Roman" w:cs="Times New Roman"/>
          <w:noProof/>
        </w:rPr>
        <w:t>human</w:t>
      </w:r>
      <w:r w:rsidRPr="00B069EC">
        <w:rPr>
          <w:rFonts w:ascii="Times New Roman" w:eastAsia="Times New Roman" w:hAnsi="Times New Roman" w:cs="Times New Roman"/>
          <w:noProof/>
        </w:rPr>
        <w:t>-made disasters,</w:t>
      </w:r>
      <w:r w:rsidR="00E320E0">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humanitarian diplomacy may address all types of crises, including those </w:t>
      </w:r>
      <w:r w:rsidRPr="00B069EC">
        <w:rPr>
          <w:rFonts w:ascii="Times New Roman" w:eastAsia="Times New Roman" w:hAnsi="Times New Roman" w:cs="Times New Roman"/>
          <w:noProof/>
          <w:color w:val="000000" w:themeColor="text1"/>
        </w:rPr>
        <w:t>caused by natural hazards.</w:t>
      </w:r>
      <w:r w:rsidRPr="00B069EC" w:rsidDel="00B069EC">
        <w:rPr>
          <w:rFonts w:ascii="Times New Roman" w:eastAsia="Times New Roman" w:hAnsi="Times New Roman" w:cs="Times New Roman"/>
          <w:noProof/>
          <w:color w:val="000000" w:themeColor="text1"/>
        </w:rPr>
        <w:t xml:space="preserve"> </w:t>
      </w:r>
    </w:p>
    <w:p w14:paraId="6615B5A0" w14:textId="33FEC466" w:rsidR="000D1567" w:rsidRPr="00824557" w:rsidRDefault="000D1567" w:rsidP="0029215D">
      <w:pPr>
        <w:pStyle w:val="ListParagraph"/>
        <w:widowControl w:val="0"/>
        <w:numPr>
          <w:ilvl w:val="0"/>
          <w:numId w:val="18"/>
        </w:numPr>
        <w:spacing w:before="240" w:after="120" w:line="240" w:lineRule="auto"/>
        <w:jc w:val="both"/>
        <w:rPr>
          <w:rFonts w:ascii="Times New Roman" w:eastAsia="Times New Roman" w:hAnsi="Times New Roman" w:cs="Times New Roman"/>
          <w:b/>
          <w:bCs/>
          <w:noProof/>
          <w:lang w:eastAsia="en-IE"/>
        </w:rPr>
      </w:pPr>
      <w:r w:rsidRPr="00B069EC">
        <w:rPr>
          <w:rFonts w:ascii="Times New Roman" w:hAnsi="Times New Roman" w:cs="Times New Roman"/>
          <w:b/>
          <w:bCs/>
          <w:noProof/>
        </w:rPr>
        <w:t xml:space="preserve">An </w:t>
      </w:r>
      <w:r w:rsidRPr="00824557">
        <w:rPr>
          <w:rFonts w:ascii="Times New Roman" w:hAnsi="Times New Roman" w:cs="Times New Roman"/>
          <w:b/>
          <w:bCs/>
          <w:noProof/>
        </w:rPr>
        <w:t>EU humanitarian diplomacy grounded in principles and values</w:t>
      </w:r>
    </w:p>
    <w:p w14:paraId="0A9AAEEB" w14:textId="3EA2470B" w:rsidR="000D1567" w:rsidRPr="00824557" w:rsidRDefault="000D1567" w:rsidP="000D1567">
      <w:pPr>
        <w:widowControl w:val="0"/>
        <w:spacing w:after="120" w:line="240" w:lineRule="auto"/>
        <w:jc w:val="both"/>
        <w:rPr>
          <w:rFonts w:ascii="Times New Roman" w:eastAsia="Times New Roman" w:hAnsi="Times New Roman" w:cs="Times New Roman"/>
          <w:b/>
          <w:bCs/>
          <w:noProof/>
          <w:lang w:eastAsia="en-IE"/>
        </w:rPr>
      </w:pPr>
      <w:r w:rsidRPr="00824557">
        <w:rPr>
          <w:rFonts w:ascii="Times New Roman" w:eastAsia="Times New Roman" w:hAnsi="Times New Roman" w:cs="Times New Roman"/>
          <w:noProof/>
          <w:lang w:eastAsia="en-IE"/>
        </w:rPr>
        <w:t xml:space="preserve">As the </w:t>
      </w:r>
      <w:r w:rsidR="00824557" w:rsidRPr="00824557">
        <w:rPr>
          <w:rFonts w:ascii="Times New Roman" w:eastAsia="Times New Roman" w:hAnsi="Times New Roman" w:cs="Times New Roman"/>
          <w:noProof/>
          <w:lang w:eastAsia="en-IE"/>
        </w:rPr>
        <w:t xml:space="preserve">Joint </w:t>
      </w:r>
      <w:r w:rsidRPr="00824557">
        <w:rPr>
          <w:rFonts w:ascii="Times New Roman" w:eastAsia="Times New Roman" w:hAnsi="Times New Roman" w:cs="Times New Roman"/>
          <w:noProof/>
          <w:lang w:eastAsia="en-IE"/>
        </w:rPr>
        <w:t>Communication</w:t>
      </w:r>
      <w:r w:rsidR="006A0FBE" w:rsidRPr="00824557">
        <w:rPr>
          <w:rFonts w:ascii="Times New Roman" w:eastAsia="Times New Roman" w:hAnsi="Times New Roman" w:cs="Times New Roman"/>
          <w:noProof/>
          <w:lang w:eastAsia="en-IE"/>
        </w:rPr>
        <w:t xml:space="preserve"> </w:t>
      </w:r>
      <w:r w:rsidR="00E320E0" w:rsidRPr="00824557">
        <w:rPr>
          <w:rFonts w:ascii="Times New Roman" w:eastAsia="Times New Roman" w:hAnsi="Times New Roman" w:cs="Times New Roman"/>
          <w:noProof/>
          <w:lang w:eastAsia="en-IE"/>
        </w:rPr>
        <w:t>outlines</w:t>
      </w:r>
      <w:r w:rsidRPr="00824557">
        <w:rPr>
          <w:rFonts w:ascii="Times New Roman" w:eastAsia="Times New Roman" w:hAnsi="Times New Roman" w:cs="Times New Roman"/>
          <w:noProof/>
          <w:lang w:eastAsia="en-IE"/>
        </w:rPr>
        <w:t xml:space="preserve">, </w:t>
      </w:r>
      <w:r w:rsidR="2F3C838C" w:rsidRPr="00824557">
        <w:rPr>
          <w:rFonts w:ascii="Times New Roman" w:eastAsia="Times New Roman" w:hAnsi="Times New Roman" w:cs="Times New Roman"/>
          <w:noProof/>
          <w:lang w:eastAsia="en-IE"/>
        </w:rPr>
        <w:t xml:space="preserve">the </w:t>
      </w:r>
      <w:r w:rsidRPr="00824557">
        <w:rPr>
          <w:rFonts w:ascii="Times New Roman" w:eastAsia="Times New Roman" w:hAnsi="Times New Roman" w:cs="Times New Roman"/>
          <w:noProof/>
          <w:lang w:eastAsia="en-IE"/>
        </w:rPr>
        <w:t>EU</w:t>
      </w:r>
      <w:r w:rsidR="5EB3D05A" w:rsidRPr="00824557">
        <w:rPr>
          <w:rFonts w:ascii="Times New Roman" w:eastAsia="Times New Roman" w:hAnsi="Times New Roman" w:cs="Times New Roman"/>
          <w:noProof/>
          <w:lang w:eastAsia="en-IE"/>
        </w:rPr>
        <w:t>’s</w:t>
      </w:r>
      <w:r w:rsidRPr="00824557">
        <w:rPr>
          <w:rFonts w:ascii="Times New Roman" w:eastAsia="Times New Roman" w:hAnsi="Times New Roman" w:cs="Times New Roman"/>
          <w:noProof/>
          <w:lang w:eastAsia="en-IE"/>
        </w:rPr>
        <w:t xml:space="preserve"> humanitarian diplomacy is guided by </w:t>
      </w:r>
      <w:r w:rsidR="79212C0A" w:rsidRPr="00824557">
        <w:rPr>
          <w:rFonts w:ascii="Times New Roman" w:eastAsia="Times New Roman" w:hAnsi="Times New Roman" w:cs="Times New Roman"/>
          <w:noProof/>
          <w:lang w:eastAsia="en-IE"/>
        </w:rPr>
        <w:t xml:space="preserve">the </w:t>
      </w:r>
      <w:r w:rsidRPr="00824557">
        <w:rPr>
          <w:rFonts w:ascii="Times New Roman" w:eastAsia="Times New Roman" w:hAnsi="Times New Roman" w:cs="Times New Roman"/>
          <w:noProof/>
          <w:lang w:eastAsia="en-IE"/>
        </w:rPr>
        <w:t xml:space="preserve">key </w:t>
      </w:r>
      <w:r w:rsidR="004C1EB6" w:rsidRPr="00824557">
        <w:rPr>
          <w:rFonts w:ascii="Times New Roman" w:eastAsia="Times New Roman" w:hAnsi="Times New Roman" w:cs="Times New Roman"/>
          <w:noProof/>
          <w:lang w:eastAsia="en-IE"/>
        </w:rPr>
        <w:t xml:space="preserve">EU </w:t>
      </w:r>
      <w:r w:rsidRPr="00824557">
        <w:rPr>
          <w:rFonts w:ascii="Times New Roman" w:eastAsia="Times New Roman" w:hAnsi="Times New Roman" w:cs="Times New Roman"/>
          <w:noProof/>
          <w:lang w:eastAsia="en-IE"/>
        </w:rPr>
        <w:t>values</w:t>
      </w:r>
      <w:r w:rsidR="004C1EB6" w:rsidRPr="00824557">
        <w:rPr>
          <w:rFonts w:ascii="Times New Roman" w:eastAsia="Times New Roman" w:hAnsi="Times New Roman" w:cs="Times New Roman"/>
          <w:noProof/>
          <w:lang w:eastAsia="en-IE"/>
        </w:rPr>
        <w:t xml:space="preserve"> and principles of diplomatic engagement</w:t>
      </w:r>
      <w:r w:rsidR="00E339B4" w:rsidRPr="00824557">
        <w:rPr>
          <w:rFonts w:ascii="Times New Roman" w:eastAsia="Times New Roman" w:hAnsi="Times New Roman" w:cs="Times New Roman"/>
          <w:noProof/>
          <w:lang w:eastAsia="en-IE"/>
        </w:rPr>
        <w:t>. These include</w:t>
      </w:r>
      <w:r w:rsidRPr="00824557">
        <w:rPr>
          <w:rFonts w:ascii="Times New Roman" w:eastAsia="Times New Roman" w:hAnsi="Times New Roman" w:cs="Times New Roman"/>
          <w:noProof/>
          <w:lang w:eastAsia="en-IE"/>
        </w:rPr>
        <w:t xml:space="preserve"> respect for human dignity, the provision of life-saving assistance, protection </w:t>
      </w:r>
      <w:r w:rsidR="00E320E0" w:rsidRPr="00824557">
        <w:rPr>
          <w:rFonts w:ascii="Times New Roman" w:eastAsia="Times New Roman" w:hAnsi="Times New Roman" w:cs="Times New Roman"/>
          <w:noProof/>
          <w:lang w:eastAsia="en-IE"/>
        </w:rPr>
        <w:t xml:space="preserve">of </w:t>
      </w:r>
      <w:r w:rsidRPr="00824557">
        <w:rPr>
          <w:rFonts w:ascii="Times New Roman" w:eastAsia="Times New Roman" w:hAnsi="Times New Roman" w:cs="Times New Roman"/>
          <w:noProof/>
          <w:lang w:eastAsia="en-IE"/>
        </w:rPr>
        <w:t>and accountability for all individuals affected by crises, and a commitment to upholding a rules-based multilateral order.</w:t>
      </w:r>
    </w:p>
    <w:p w14:paraId="6B3517EE" w14:textId="3968EADB" w:rsidR="000D1567" w:rsidRPr="00501EFA" w:rsidRDefault="000D1567" w:rsidP="00401DF3">
      <w:pPr>
        <w:pStyle w:val="ListParagraph"/>
        <w:widowControl w:val="0"/>
        <w:numPr>
          <w:ilvl w:val="1"/>
          <w:numId w:val="18"/>
        </w:numPr>
        <w:spacing w:after="120" w:line="240" w:lineRule="auto"/>
        <w:jc w:val="both"/>
        <w:rPr>
          <w:rFonts w:ascii="Times New Roman" w:eastAsia="Times New Roman" w:hAnsi="Times New Roman" w:cs="Times New Roman"/>
          <w:b/>
          <w:bCs/>
          <w:i/>
          <w:iCs/>
          <w:noProof/>
          <w:kern w:val="0"/>
          <w:lang w:eastAsia="en-IE"/>
          <w14:ligatures w14:val="none"/>
        </w:rPr>
      </w:pPr>
      <w:r w:rsidRPr="00501EFA">
        <w:rPr>
          <w:rFonts w:ascii="Times New Roman" w:eastAsia="Times New Roman" w:hAnsi="Times New Roman" w:cs="Times New Roman"/>
          <w:b/>
          <w:bCs/>
          <w:i/>
          <w:iCs/>
          <w:noProof/>
          <w:kern w:val="0"/>
          <w:lang w:eastAsia="en-IE"/>
          <w14:ligatures w14:val="none"/>
        </w:rPr>
        <w:t xml:space="preserve"> Key </w:t>
      </w:r>
      <w:r w:rsidR="006C4FA1" w:rsidRPr="00501EFA">
        <w:rPr>
          <w:rFonts w:ascii="Times New Roman" w:eastAsia="Times New Roman" w:hAnsi="Times New Roman" w:cs="Times New Roman"/>
          <w:b/>
          <w:bCs/>
          <w:i/>
          <w:iCs/>
          <w:noProof/>
          <w:kern w:val="0"/>
          <w:lang w:eastAsia="en-IE"/>
          <w14:ligatures w14:val="none"/>
        </w:rPr>
        <w:t>p</w:t>
      </w:r>
      <w:r w:rsidRPr="00501EFA">
        <w:rPr>
          <w:rFonts w:ascii="Times New Roman" w:eastAsia="Times New Roman" w:hAnsi="Times New Roman" w:cs="Times New Roman"/>
          <w:b/>
          <w:bCs/>
          <w:i/>
          <w:iCs/>
          <w:noProof/>
          <w:kern w:val="0"/>
          <w:lang w:eastAsia="en-IE"/>
          <w14:ligatures w14:val="none"/>
        </w:rPr>
        <w:t>rinciples</w:t>
      </w:r>
    </w:p>
    <w:p w14:paraId="6EE3E5E4" w14:textId="36E1BA01" w:rsidR="000D1567" w:rsidRPr="00824557" w:rsidRDefault="000D1567" w:rsidP="001D60BD">
      <w:pPr>
        <w:pStyle w:val="ListNumber"/>
        <w:widowControl w:val="0"/>
        <w:numPr>
          <w:ilvl w:val="0"/>
          <w:numId w:val="30"/>
        </w:numPr>
        <w:spacing w:after="120"/>
        <w:rPr>
          <w:noProof/>
        </w:rPr>
      </w:pPr>
      <w:r w:rsidRPr="00824557">
        <w:rPr>
          <w:b/>
          <w:noProof/>
        </w:rPr>
        <w:t>Humanitarian diplomacy is an integral part of the EU’s external action</w:t>
      </w:r>
      <w:r w:rsidR="007F03FE" w:rsidRPr="00824557">
        <w:rPr>
          <w:b/>
          <w:bCs/>
          <w:noProof/>
          <w:lang w:val="en-US"/>
        </w:rPr>
        <w:t xml:space="preserve"> </w:t>
      </w:r>
      <w:r w:rsidR="005737FA" w:rsidRPr="00824557">
        <w:rPr>
          <w:b/>
          <w:noProof/>
        </w:rPr>
        <w:t>and foreign policy</w:t>
      </w:r>
      <w:r w:rsidRPr="00824557">
        <w:rPr>
          <w:b/>
          <w:noProof/>
        </w:rPr>
        <w:t>.</w:t>
      </w:r>
      <w:r w:rsidRPr="00824557">
        <w:rPr>
          <w:b/>
          <w:bCs/>
          <w:noProof/>
        </w:rPr>
        <w:t xml:space="preserve"> </w:t>
      </w:r>
      <w:r w:rsidRPr="00824557">
        <w:rPr>
          <w:noProof/>
        </w:rPr>
        <w:t xml:space="preserve">Humanitarian concerns must be systematically reflected in </w:t>
      </w:r>
      <w:r w:rsidR="00FF22B6" w:rsidRPr="00824557">
        <w:rPr>
          <w:noProof/>
        </w:rPr>
        <w:t>EU</w:t>
      </w:r>
      <w:r w:rsidR="005323FC" w:rsidRPr="00824557">
        <w:rPr>
          <w:noProof/>
        </w:rPr>
        <w:t xml:space="preserve"> </w:t>
      </w:r>
      <w:r w:rsidRPr="00824557">
        <w:rPr>
          <w:noProof/>
        </w:rPr>
        <w:t xml:space="preserve">diplomatic negotiations, international agreements, regional, multilateral and bilateral dialogues, </w:t>
      </w:r>
      <w:r w:rsidR="0085344F" w:rsidRPr="00824557">
        <w:rPr>
          <w:noProof/>
        </w:rPr>
        <w:t>and</w:t>
      </w:r>
      <w:r w:rsidR="0085344F" w:rsidRPr="00824557" w:rsidDel="00E320E0">
        <w:rPr>
          <w:noProof/>
        </w:rPr>
        <w:t xml:space="preserve"> </w:t>
      </w:r>
      <w:r w:rsidR="0085344F" w:rsidRPr="00824557">
        <w:rPr>
          <w:noProof/>
        </w:rPr>
        <w:t xml:space="preserve">during </w:t>
      </w:r>
      <w:r w:rsidR="4A8EFC7D" w:rsidRPr="00824557">
        <w:rPr>
          <w:noProof/>
        </w:rPr>
        <w:t>dialogues</w:t>
      </w:r>
      <w:r w:rsidR="00107F1D" w:rsidRPr="00824557">
        <w:rPr>
          <w:noProof/>
        </w:rPr>
        <w:t xml:space="preserve"> </w:t>
      </w:r>
      <w:r w:rsidRPr="00824557">
        <w:rPr>
          <w:noProof/>
        </w:rPr>
        <w:t xml:space="preserve">on human rights. A comprehensive approach ensures alignment between humanitarian objectives and broader diplomatic </w:t>
      </w:r>
      <w:r w:rsidR="00E320E0" w:rsidRPr="00824557">
        <w:rPr>
          <w:noProof/>
        </w:rPr>
        <w:t>interventions</w:t>
      </w:r>
      <w:r w:rsidR="00E9034F" w:rsidRPr="00824557">
        <w:rPr>
          <w:noProof/>
        </w:rPr>
        <w:t xml:space="preserve">. It also ensures </w:t>
      </w:r>
      <w:r w:rsidRPr="00824557">
        <w:rPr>
          <w:noProof/>
        </w:rPr>
        <w:t>consistent messaging and shared decision-making processes.</w:t>
      </w:r>
    </w:p>
    <w:p w14:paraId="37F75357" w14:textId="310F48E3" w:rsidR="000D1567" w:rsidRPr="00B069EC" w:rsidRDefault="00D333EB" w:rsidP="001D60BD">
      <w:pPr>
        <w:pStyle w:val="ListNumber"/>
        <w:widowControl w:val="0"/>
        <w:numPr>
          <w:ilvl w:val="0"/>
          <w:numId w:val="30"/>
        </w:numPr>
        <w:spacing w:after="120"/>
        <w:rPr>
          <w:noProof/>
        </w:rPr>
      </w:pPr>
      <w:r w:rsidRPr="00824557">
        <w:rPr>
          <w:b/>
          <w:bCs/>
          <w:noProof/>
        </w:rPr>
        <w:t xml:space="preserve">Adhering </w:t>
      </w:r>
      <w:r w:rsidR="000D1567" w:rsidRPr="00824557">
        <w:rPr>
          <w:b/>
          <w:bCs/>
          <w:noProof/>
        </w:rPr>
        <w:t>to international humanitarian principles</w:t>
      </w:r>
      <w:r w:rsidR="000D1567" w:rsidRPr="00B069EC">
        <w:rPr>
          <w:b/>
          <w:bCs/>
          <w:noProof/>
        </w:rPr>
        <w:t xml:space="preserve"> and avoiding doing harm. </w:t>
      </w:r>
      <w:r w:rsidR="000D1567" w:rsidRPr="00B069EC">
        <w:rPr>
          <w:noProof/>
        </w:rPr>
        <w:t xml:space="preserve">Humanitarian diplomacy is guided by the humanitarian principles of humanity, </w:t>
      </w:r>
      <w:r w:rsidR="000D1567">
        <w:rPr>
          <w:noProof/>
        </w:rPr>
        <w:t>neut</w:t>
      </w:r>
      <w:r w:rsidDel="000D1567">
        <w:rPr>
          <w:noProof/>
        </w:rPr>
        <w:t xml:space="preserve">rality, impartiality and independence. Maintaining a principled approach is essential </w:t>
      </w:r>
      <w:r w:rsidR="007458C3">
        <w:rPr>
          <w:noProof/>
        </w:rPr>
        <w:t>for</w:t>
      </w:r>
      <w:r w:rsidR="007458C3" w:rsidRPr="00B069EC">
        <w:rPr>
          <w:noProof/>
        </w:rPr>
        <w:t xml:space="preserve"> </w:t>
      </w:r>
      <w:r w:rsidR="000D1567" w:rsidRPr="00B069EC">
        <w:rPr>
          <w:noProof/>
        </w:rPr>
        <w:t>avoid</w:t>
      </w:r>
      <w:r w:rsidR="007458C3">
        <w:rPr>
          <w:noProof/>
        </w:rPr>
        <w:t>ing</w:t>
      </w:r>
      <w:r w:rsidR="000D1567" w:rsidRPr="00B069EC">
        <w:rPr>
          <w:noProof/>
        </w:rPr>
        <w:t xml:space="preserve"> the instrumentalisation of aid and </w:t>
      </w:r>
      <w:r>
        <w:rPr>
          <w:noProof/>
        </w:rPr>
        <w:t>counteracting</w:t>
      </w:r>
      <w:r w:rsidDel="000D1567">
        <w:rPr>
          <w:noProof/>
        </w:rPr>
        <w:t xml:space="preserve"> </w:t>
      </w:r>
      <w:r w:rsidDel="00926E44">
        <w:rPr>
          <w:noProof/>
        </w:rPr>
        <w:t xml:space="preserve">situations </w:t>
      </w:r>
      <w:r w:rsidDel="000D1567">
        <w:rPr>
          <w:noProof/>
        </w:rPr>
        <w:t xml:space="preserve">that compromise humanitarian efforts, </w:t>
      </w:r>
      <w:r w:rsidDel="0098339F">
        <w:rPr>
          <w:noProof/>
        </w:rPr>
        <w:t xml:space="preserve">also </w:t>
      </w:r>
      <w:r w:rsidDel="000D1567">
        <w:rPr>
          <w:noProof/>
        </w:rPr>
        <w:t xml:space="preserve">within the </w:t>
      </w:r>
      <w:r w:rsidDel="0059180C">
        <w:rPr>
          <w:noProof/>
        </w:rPr>
        <w:t xml:space="preserve">scope </w:t>
      </w:r>
      <w:r w:rsidDel="000D1567">
        <w:rPr>
          <w:noProof/>
        </w:rPr>
        <w:t>of the EU’s externa</w:t>
      </w:r>
      <w:r w:rsidR="000D1567">
        <w:rPr>
          <w:noProof/>
        </w:rPr>
        <w:t>l</w:t>
      </w:r>
      <w:r w:rsidR="000D1567" w:rsidRPr="00B069EC">
        <w:rPr>
          <w:noProof/>
        </w:rPr>
        <w:t xml:space="preserve"> action.</w:t>
      </w:r>
    </w:p>
    <w:p w14:paraId="2644FFA8" w14:textId="7D40AD82" w:rsidR="000D1567" w:rsidRPr="00B069EC" w:rsidRDefault="000D1567" w:rsidP="001D60BD">
      <w:pPr>
        <w:pStyle w:val="ListNumber"/>
        <w:widowControl w:val="0"/>
        <w:numPr>
          <w:ilvl w:val="0"/>
          <w:numId w:val="30"/>
        </w:numPr>
        <w:spacing w:after="120"/>
        <w:rPr>
          <w:noProof/>
        </w:rPr>
      </w:pPr>
      <w:r w:rsidRPr="00B069EC">
        <w:rPr>
          <w:noProof/>
        </w:rPr>
        <w:t xml:space="preserve">Humanitarian diplomatic </w:t>
      </w:r>
      <w:r w:rsidRPr="00B069EC" w:rsidDel="007458C3">
        <w:rPr>
          <w:noProof/>
        </w:rPr>
        <w:t xml:space="preserve">engagement </w:t>
      </w:r>
      <w:r w:rsidRPr="00B069EC">
        <w:rPr>
          <w:noProof/>
        </w:rPr>
        <w:t>must be conflict-sensitive</w:t>
      </w:r>
      <w:r w:rsidR="009F5469">
        <w:rPr>
          <w:noProof/>
        </w:rPr>
        <w:t>, gender-sensitive</w:t>
      </w:r>
      <w:r w:rsidRPr="00B069EC">
        <w:rPr>
          <w:noProof/>
        </w:rPr>
        <w:t xml:space="preserve"> and</w:t>
      </w:r>
      <w:r w:rsidR="0065119F" w:rsidDel="0065119F">
        <w:rPr>
          <w:noProof/>
        </w:rPr>
        <w:t xml:space="preserve"> </w:t>
      </w:r>
      <w:r w:rsidR="007458C3">
        <w:rPr>
          <w:noProof/>
        </w:rPr>
        <w:t xml:space="preserve">situationally </w:t>
      </w:r>
      <w:r w:rsidR="004218A4">
        <w:rPr>
          <w:noProof/>
        </w:rPr>
        <w:t>aware</w:t>
      </w:r>
      <w:r w:rsidRPr="00B069EC">
        <w:rPr>
          <w:noProof/>
        </w:rPr>
        <w:t xml:space="preserve">. It should be carefully calibrated to avoid unintended negative consequences, such as misplaced messaging that could </w:t>
      </w:r>
      <w:r w:rsidR="001C49AD">
        <w:rPr>
          <w:noProof/>
        </w:rPr>
        <w:t>undermine</w:t>
      </w:r>
      <w:r w:rsidR="001C49AD" w:rsidRPr="00B069EC">
        <w:rPr>
          <w:noProof/>
        </w:rPr>
        <w:t xml:space="preserve"> </w:t>
      </w:r>
      <w:r w:rsidRPr="00B069EC">
        <w:rPr>
          <w:noProof/>
        </w:rPr>
        <w:t xml:space="preserve">credibility or </w:t>
      </w:r>
      <w:r w:rsidR="00D64683">
        <w:rPr>
          <w:noProof/>
        </w:rPr>
        <w:t>restrict</w:t>
      </w:r>
      <w:r w:rsidR="00D64683" w:rsidRPr="00B069EC">
        <w:rPr>
          <w:noProof/>
        </w:rPr>
        <w:t xml:space="preserve"> </w:t>
      </w:r>
      <w:r w:rsidRPr="00B069EC">
        <w:rPr>
          <w:noProof/>
        </w:rPr>
        <w:t>access to affected populations.</w:t>
      </w:r>
      <w:r w:rsidRPr="00B069EC" w:rsidDel="00B069EC">
        <w:rPr>
          <w:noProof/>
        </w:rPr>
        <w:t xml:space="preserve"> </w:t>
      </w:r>
    </w:p>
    <w:p w14:paraId="23864155" w14:textId="41B1214A" w:rsidR="000E3623" w:rsidRPr="004E1B88" w:rsidRDefault="006641EF" w:rsidP="001D60BD">
      <w:pPr>
        <w:pStyle w:val="ListNumber"/>
        <w:widowControl w:val="0"/>
        <w:numPr>
          <w:ilvl w:val="0"/>
          <w:numId w:val="30"/>
        </w:numPr>
        <w:spacing w:after="120"/>
        <w:rPr>
          <w:noProof/>
        </w:rPr>
      </w:pPr>
      <w:r>
        <w:rPr>
          <w:b/>
          <w:bCs/>
          <w:noProof/>
        </w:rPr>
        <w:t>Strengthening</w:t>
      </w:r>
      <w:r w:rsidRPr="00B069EC">
        <w:rPr>
          <w:b/>
          <w:bCs/>
          <w:noProof/>
        </w:rPr>
        <w:t xml:space="preserve"> </w:t>
      </w:r>
      <w:r w:rsidR="000E3623" w:rsidRPr="00B069EC">
        <w:rPr>
          <w:b/>
          <w:bCs/>
          <w:noProof/>
        </w:rPr>
        <w:t xml:space="preserve">EU coordination and </w:t>
      </w:r>
      <w:r>
        <w:rPr>
          <w:b/>
          <w:bCs/>
          <w:noProof/>
        </w:rPr>
        <w:t xml:space="preserve">a </w:t>
      </w:r>
      <w:r w:rsidR="000E3623" w:rsidRPr="00B069EC">
        <w:rPr>
          <w:b/>
          <w:bCs/>
          <w:noProof/>
        </w:rPr>
        <w:t>Team Europe approach.</w:t>
      </w:r>
      <w:r w:rsidR="000E3623" w:rsidRPr="00D260CF">
        <w:rPr>
          <w:noProof/>
        </w:rPr>
        <w:t xml:space="preserve"> Humanitarian diplomacy works best and is most consistent when key </w:t>
      </w:r>
      <w:r w:rsidR="3D6F9E07">
        <w:rPr>
          <w:noProof/>
        </w:rPr>
        <w:t>stakeholders</w:t>
      </w:r>
      <w:r w:rsidR="000E3623" w:rsidRPr="004E1B88">
        <w:rPr>
          <w:noProof/>
        </w:rPr>
        <w:t xml:space="preserve"> </w:t>
      </w:r>
      <w:r w:rsidR="00E6623A">
        <w:rPr>
          <w:noProof/>
        </w:rPr>
        <w:t xml:space="preserve">work in </w:t>
      </w:r>
      <w:r w:rsidR="7EDB8A95">
        <w:rPr>
          <w:noProof/>
        </w:rPr>
        <w:t xml:space="preserve">a </w:t>
      </w:r>
      <w:r w:rsidR="00E6623A">
        <w:rPr>
          <w:noProof/>
        </w:rPr>
        <w:t>concert</w:t>
      </w:r>
      <w:r w:rsidR="3D48ECCD">
        <w:rPr>
          <w:noProof/>
        </w:rPr>
        <w:t>ed way</w:t>
      </w:r>
      <w:r w:rsidR="000E3623" w:rsidRPr="0026549E">
        <w:rPr>
          <w:noProof/>
        </w:rPr>
        <w:t xml:space="preserve">, reinforcing each other’s messages. To </w:t>
      </w:r>
      <w:r w:rsidR="00830D24">
        <w:rPr>
          <w:noProof/>
        </w:rPr>
        <w:t>increas</w:t>
      </w:r>
      <w:r w:rsidR="00830D24" w:rsidRPr="00B069EC">
        <w:rPr>
          <w:noProof/>
        </w:rPr>
        <w:t xml:space="preserve">e </w:t>
      </w:r>
      <w:r w:rsidR="000E3623" w:rsidRPr="004E1B88">
        <w:rPr>
          <w:noProof/>
        </w:rPr>
        <w:t xml:space="preserve">the impact of EU humanitarian diplomacy, cohesive internal coordination is </w:t>
      </w:r>
      <w:r w:rsidR="00382B7F">
        <w:rPr>
          <w:noProof/>
        </w:rPr>
        <w:t>essential.</w:t>
      </w:r>
      <w:r w:rsidR="00382B7F" w:rsidRPr="00B069EC">
        <w:rPr>
          <w:noProof/>
        </w:rPr>
        <w:t xml:space="preserve"> </w:t>
      </w:r>
      <w:r w:rsidR="001F2CE3">
        <w:rPr>
          <w:noProof/>
        </w:rPr>
        <w:t>This involves</w:t>
      </w:r>
      <w:r w:rsidR="001F2CE3" w:rsidRPr="004E1B88">
        <w:rPr>
          <w:noProof/>
        </w:rPr>
        <w:t xml:space="preserve"> </w:t>
      </w:r>
      <w:r w:rsidR="000E3623" w:rsidRPr="004E1B88">
        <w:rPr>
          <w:noProof/>
        </w:rPr>
        <w:t xml:space="preserve">leveraging the distinct mandates of </w:t>
      </w:r>
      <w:r w:rsidR="00F732F5">
        <w:rPr>
          <w:noProof/>
          <w:lang w:val="en-IE"/>
        </w:rPr>
        <w:t xml:space="preserve">EU </w:t>
      </w:r>
      <w:r w:rsidR="000E3623" w:rsidRPr="004E1B88">
        <w:rPr>
          <w:noProof/>
        </w:rPr>
        <w:t xml:space="preserve">Special Representatives </w:t>
      </w:r>
      <w:r w:rsidR="00F732F5">
        <w:rPr>
          <w:noProof/>
          <w:lang w:val="en-IE"/>
        </w:rPr>
        <w:t xml:space="preserve">(EUSRs) </w:t>
      </w:r>
      <w:r w:rsidR="000E3623" w:rsidRPr="00FA6E78">
        <w:rPr>
          <w:noProof/>
        </w:rPr>
        <w:t xml:space="preserve">and relevant Special Envoys, Commission </w:t>
      </w:r>
      <w:r w:rsidR="00931BC6">
        <w:rPr>
          <w:noProof/>
        </w:rPr>
        <w:t>departments</w:t>
      </w:r>
      <w:r w:rsidR="000E3623" w:rsidRPr="00B069EC">
        <w:rPr>
          <w:noProof/>
        </w:rPr>
        <w:t xml:space="preserve">, </w:t>
      </w:r>
      <w:r w:rsidR="00731684">
        <w:rPr>
          <w:noProof/>
        </w:rPr>
        <w:t xml:space="preserve">the </w:t>
      </w:r>
      <w:r w:rsidR="00731684" w:rsidRPr="00731684">
        <w:rPr>
          <w:noProof/>
        </w:rPr>
        <w:t xml:space="preserve">European External Action Service </w:t>
      </w:r>
      <w:r w:rsidR="00731684">
        <w:rPr>
          <w:noProof/>
        </w:rPr>
        <w:t>(</w:t>
      </w:r>
      <w:r w:rsidR="000E3623" w:rsidRPr="004E1B88">
        <w:rPr>
          <w:noProof/>
        </w:rPr>
        <w:t>EEAS</w:t>
      </w:r>
      <w:r w:rsidR="00731684">
        <w:rPr>
          <w:noProof/>
        </w:rPr>
        <w:t>)</w:t>
      </w:r>
      <w:r w:rsidR="000E3623" w:rsidRPr="004E1B88">
        <w:rPr>
          <w:noProof/>
        </w:rPr>
        <w:t xml:space="preserve"> and </w:t>
      </w:r>
      <w:r w:rsidR="0085108D">
        <w:rPr>
          <w:noProof/>
        </w:rPr>
        <w:t xml:space="preserve">EU </w:t>
      </w:r>
      <w:r w:rsidR="008B7CD8">
        <w:rPr>
          <w:noProof/>
        </w:rPr>
        <w:t>Member States</w:t>
      </w:r>
      <w:r w:rsidR="008B7CD8" w:rsidRPr="004E1B88">
        <w:rPr>
          <w:noProof/>
        </w:rPr>
        <w:t xml:space="preserve"> </w:t>
      </w:r>
      <w:r w:rsidR="000E3623" w:rsidRPr="004E1B88">
        <w:rPr>
          <w:noProof/>
        </w:rPr>
        <w:t>through a Team Europe approach</w:t>
      </w:r>
      <w:r w:rsidR="00D111FC">
        <w:rPr>
          <w:noProof/>
        </w:rPr>
        <w:t xml:space="preserve">. </w:t>
      </w:r>
      <w:r w:rsidR="00C646DE">
        <w:rPr>
          <w:noProof/>
        </w:rPr>
        <w:t xml:space="preserve">The process should </w:t>
      </w:r>
      <w:r w:rsidR="000E3623" w:rsidRPr="004E1B88">
        <w:rPr>
          <w:noProof/>
        </w:rPr>
        <w:t xml:space="preserve">systematically </w:t>
      </w:r>
      <w:r w:rsidR="00C646DE" w:rsidRPr="00B069EC">
        <w:rPr>
          <w:noProof/>
        </w:rPr>
        <w:t>integrat</w:t>
      </w:r>
      <w:r w:rsidR="00C646DE">
        <w:rPr>
          <w:noProof/>
        </w:rPr>
        <w:t>e</w:t>
      </w:r>
      <w:r w:rsidR="00C646DE" w:rsidRPr="00B069EC">
        <w:rPr>
          <w:noProof/>
        </w:rPr>
        <w:t xml:space="preserve"> </w:t>
      </w:r>
      <w:r w:rsidR="000E3623" w:rsidRPr="004E1B88">
        <w:rPr>
          <w:noProof/>
        </w:rPr>
        <w:t xml:space="preserve">real-time </w:t>
      </w:r>
      <w:r w:rsidR="000E3623" w:rsidRPr="004E1B88" w:rsidDel="00540ED3">
        <w:rPr>
          <w:noProof/>
        </w:rPr>
        <w:t xml:space="preserve">field-level </w:t>
      </w:r>
      <w:r w:rsidR="000E3623" w:rsidRPr="004E1B88">
        <w:rPr>
          <w:noProof/>
        </w:rPr>
        <w:t xml:space="preserve">insights, including those provided by </w:t>
      </w:r>
      <w:r w:rsidR="005737FA" w:rsidRPr="004E1B88">
        <w:rPr>
          <w:noProof/>
        </w:rPr>
        <w:t xml:space="preserve">EU </w:t>
      </w:r>
      <w:r w:rsidR="005737FA" w:rsidRPr="005E5BBC">
        <w:rPr>
          <w:noProof/>
        </w:rPr>
        <w:t>Delegations</w:t>
      </w:r>
      <w:r w:rsidR="004E6437" w:rsidRPr="005E5BBC">
        <w:rPr>
          <w:noProof/>
        </w:rPr>
        <w:t xml:space="preserve"> and </w:t>
      </w:r>
      <w:r w:rsidR="000E3623" w:rsidRPr="005E5BBC">
        <w:rPr>
          <w:noProof/>
        </w:rPr>
        <w:t>field offices</w:t>
      </w:r>
      <w:r w:rsidR="00D2626F">
        <w:rPr>
          <w:noProof/>
        </w:rPr>
        <w:t xml:space="preserve"> </w:t>
      </w:r>
      <w:r w:rsidR="006E1A8B">
        <w:rPr>
          <w:noProof/>
        </w:rPr>
        <w:t xml:space="preserve">of the </w:t>
      </w:r>
      <w:r w:rsidR="006E1A8B" w:rsidRPr="006E1A8B">
        <w:rPr>
          <w:noProof/>
        </w:rPr>
        <w:t>Directorate-General for European Civil Protection and Humanitarian Aid Operations (</w:t>
      </w:r>
      <w:r w:rsidR="006E1A8B">
        <w:rPr>
          <w:noProof/>
        </w:rPr>
        <w:t xml:space="preserve">DG </w:t>
      </w:r>
      <w:r w:rsidR="006E1A8B" w:rsidRPr="006E1A8B">
        <w:rPr>
          <w:noProof/>
        </w:rPr>
        <w:t>ECHO)</w:t>
      </w:r>
      <w:r w:rsidR="000E3623" w:rsidRPr="00B069EC">
        <w:rPr>
          <w:noProof/>
        </w:rPr>
        <w:t>,</w:t>
      </w:r>
      <w:r w:rsidR="000E3623" w:rsidRPr="005E5BBC">
        <w:rPr>
          <w:noProof/>
        </w:rPr>
        <w:t xml:space="preserve"> </w:t>
      </w:r>
      <w:r w:rsidR="006B01B6">
        <w:rPr>
          <w:noProof/>
        </w:rPr>
        <w:t>with</w:t>
      </w:r>
      <w:r w:rsidR="005737FA" w:rsidRPr="005E5BBC">
        <w:rPr>
          <w:noProof/>
        </w:rPr>
        <w:t xml:space="preserve"> </w:t>
      </w:r>
      <w:r w:rsidR="00BA748B">
        <w:rPr>
          <w:noProof/>
        </w:rPr>
        <w:t>EU</w:t>
      </w:r>
      <w:r w:rsidR="00111A04" w:rsidRPr="00111A04">
        <w:rPr>
          <w:noProof/>
        </w:rPr>
        <w:t xml:space="preserve"> Delegations at international organisation </w:t>
      </w:r>
      <w:r w:rsidR="000E3623" w:rsidRPr="00B069EC">
        <w:rPr>
          <w:noProof/>
        </w:rPr>
        <w:t>act</w:t>
      </w:r>
      <w:r w:rsidR="004F019B">
        <w:rPr>
          <w:noProof/>
        </w:rPr>
        <w:t>ing</w:t>
      </w:r>
      <w:r w:rsidR="000E3623" w:rsidRPr="003E20C5">
        <w:rPr>
          <w:noProof/>
        </w:rPr>
        <w:t xml:space="preserve"> as coordination hubs for EU cooperation with the UN.</w:t>
      </w:r>
    </w:p>
    <w:p w14:paraId="5802F03F" w14:textId="476A1BA3" w:rsidR="00A271C9" w:rsidRPr="00B069EC" w:rsidRDefault="00A271C9" w:rsidP="001D60BD">
      <w:pPr>
        <w:pStyle w:val="ListNumber"/>
        <w:widowControl w:val="0"/>
        <w:numPr>
          <w:ilvl w:val="0"/>
          <w:numId w:val="30"/>
        </w:numPr>
        <w:spacing w:after="120"/>
        <w:rPr>
          <w:noProof/>
        </w:rPr>
      </w:pPr>
      <w:r w:rsidRPr="00B069EC">
        <w:rPr>
          <w:b/>
          <w:bCs/>
          <w:noProof/>
        </w:rPr>
        <w:t>Meaningful involvement of local organisations and community voices</w:t>
      </w:r>
      <w:r w:rsidRPr="00B069EC">
        <w:rPr>
          <w:noProof/>
        </w:rPr>
        <w:t>. The inclusion of voices and expertise from conflict-</w:t>
      </w:r>
      <w:r w:rsidR="00DE4FF9">
        <w:rPr>
          <w:noProof/>
        </w:rPr>
        <w:t xml:space="preserve"> </w:t>
      </w:r>
      <w:r w:rsidR="009F5469">
        <w:rPr>
          <w:noProof/>
        </w:rPr>
        <w:t>or disaster-</w:t>
      </w:r>
      <w:r w:rsidRPr="00B069EC">
        <w:rPr>
          <w:noProof/>
        </w:rPr>
        <w:t xml:space="preserve">affected populations </w:t>
      </w:r>
      <w:r w:rsidR="57BBB6BA">
        <w:rPr>
          <w:noProof/>
        </w:rPr>
        <w:t xml:space="preserve">is </w:t>
      </w:r>
      <w:r w:rsidR="00900D07">
        <w:rPr>
          <w:noProof/>
        </w:rPr>
        <w:t>crucial</w:t>
      </w:r>
      <w:r w:rsidR="00550770">
        <w:rPr>
          <w:noProof/>
        </w:rPr>
        <w:t xml:space="preserve"> for</w:t>
      </w:r>
      <w:r w:rsidR="00B80F2D" w:rsidRPr="00B069EC">
        <w:rPr>
          <w:noProof/>
        </w:rPr>
        <w:t xml:space="preserve"> humanitarian diplomacy</w:t>
      </w:r>
      <w:r w:rsidRPr="00B069EC">
        <w:rPr>
          <w:noProof/>
        </w:rPr>
        <w:t>. This includes investing in relations with local leaders</w:t>
      </w:r>
      <w:r w:rsidR="00F732F5">
        <w:rPr>
          <w:noProof/>
        </w:rPr>
        <w:t>, civil society</w:t>
      </w:r>
      <w:r w:rsidR="005737FA" w:rsidRPr="00B069EC">
        <w:rPr>
          <w:noProof/>
        </w:rPr>
        <w:t xml:space="preserve"> and influencers</w:t>
      </w:r>
      <w:r w:rsidR="004A2B92">
        <w:rPr>
          <w:noProof/>
        </w:rPr>
        <w:t xml:space="preserve"> – </w:t>
      </w:r>
      <w:r w:rsidR="009F5469">
        <w:rPr>
          <w:noProof/>
        </w:rPr>
        <w:t>including women and youth</w:t>
      </w:r>
      <w:r w:rsidR="004A2B92">
        <w:rPr>
          <w:noProof/>
        </w:rPr>
        <w:t xml:space="preserve"> –</w:t>
      </w:r>
      <w:r>
        <w:rPr>
          <w:noProof/>
        </w:rPr>
        <w:t xml:space="preserve"> </w:t>
      </w:r>
      <w:r w:rsidRPr="00B069EC">
        <w:rPr>
          <w:noProof/>
        </w:rPr>
        <w:t>incorporating community-driven negotiations in</w:t>
      </w:r>
      <w:r w:rsidR="00584E79">
        <w:rPr>
          <w:noProof/>
        </w:rPr>
        <w:t>to</w:t>
      </w:r>
      <w:r w:rsidRPr="00B069EC">
        <w:rPr>
          <w:noProof/>
        </w:rPr>
        <w:t xml:space="preserve"> high</w:t>
      </w:r>
      <w:r w:rsidR="78FBE2F9">
        <w:rPr>
          <w:noProof/>
        </w:rPr>
        <w:t>-</w:t>
      </w:r>
      <w:r w:rsidRPr="00B069EC">
        <w:rPr>
          <w:noProof/>
        </w:rPr>
        <w:t xml:space="preserve">level diplomacy, when appropriate and in </w:t>
      </w:r>
      <w:r w:rsidR="00194C7B">
        <w:rPr>
          <w:noProof/>
        </w:rPr>
        <w:t xml:space="preserve">line with </w:t>
      </w:r>
      <w:r w:rsidRPr="00B069EC">
        <w:rPr>
          <w:noProof/>
        </w:rPr>
        <w:t xml:space="preserve">a </w:t>
      </w:r>
      <w:r w:rsidR="005075E3">
        <w:rPr>
          <w:noProof/>
        </w:rPr>
        <w:t>‘</w:t>
      </w:r>
      <w:r w:rsidRPr="00B069EC">
        <w:rPr>
          <w:noProof/>
        </w:rPr>
        <w:t>do-no-</w:t>
      </w:r>
      <w:r>
        <w:rPr>
          <w:noProof/>
        </w:rPr>
        <w:t>harm</w:t>
      </w:r>
      <w:r w:rsidR="005075E3">
        <w:rPr>
          <w:noProof/>
        </w:rPr>
        <w:t>’</w:t>
      </w:r>
      <w:r w:rsidRPr="00B069EC">
        <w:rPr>
          <w:noProof/>
        </w:rPr>
        <w:t xml:space="preserve"> approach, and supporting the expertise of local partners and community-led protection and advocacy.</w:t>
      </w:r>
      <w:r w:rsidR="00773D4C">
        <w:rPr>
          <w:noProof/>
        </w:rPr>
        <w:t xml:space="preserve"> </w:t>
      </w:r>
      <w:r w:rsidR="00773D4C" w:rsidRPr="00773D4C">
        <w:rPr>
          <w:noProof/>
          <w:lang w:val="en-IE"/>
        </w:rPr>
        <w:t>Efforts should ensure the inclusive and safe participation of underrepresented groups, addressing barriers to their meaningful engagement.</w:t>
      </w:r>
    </w:p>
    <w:p w14:paraId="7457A0D2" w14:textId="76EF0590" w:rsidR="00A271C9" w:rsidRPr="004E1B88" w:rsidRDefault="00A271C9" w:rsidP="001D60BD">
      <w:pPr>
        <w:pStyle w:val="ListNumber"/>
        <w:widowControl w:val="0"/>
        <w:numPr>
          <w:ilvl w:val="0"/>
          <w:numId w:val="30"/>
        </w:numPr>
        <w:spacing w:after="120"/>
        <w:rPr>
          <w:noProof/>
        </w:rPr>
      </w:pPr>
      <w:r w:rsidRPr="0472BC0C">
        <w:rPr>
          <w:b/>
          <w:bCs/>
          <w:noProof/>
        </w:rPr>
        <w:t>Building</w:t>
      </w:r>
      <w:r>
        <w:rPr>
          <w:noProof/>
        </w:rPr>
        <w:t xml:space="preserve"> </w:t>
      </w:r>
      <w:r w:rsidRPr="0472BC0C">
        <w:rPr>
          <w:b/>
          <w:bCs/>
          <w:noProof/>
        </w:rPr>
        <w:t>on partnerships and</w:t>
      </w:r>
      <w:r>
        <w:rPr>
          <w:noProof/>
        </w:rPr>
        <w:t xml:space="preserve"> </w:t>
      </w:r>
      <w:r w:rsidRPr="0472BC0C">
        <w:rPr>
          <w:b/>
          <w:bCs/>
          <w:noProof/>
        </w:rPr>
        <w:t>effective alliances</w:t>
      </w:r>
      <w:r>
        <w:rPr>
          <w:noProof/>
        </w:rPr>
        <w:t xml:space="preserve">. </w:t>
      </w:r>
      <w:r w:rsidRPr="004E1B88">
        <w:rPr>
          <w:noProof/>
        </w:rPr>
        <w:t>EU humanitarian diplomacy strategically leverages</w:t>
      </w:r>
      <w:r w:rsidRPr="004E1B88">
        <w:rPr>
          <w:b/>
          <w:bCs/>
          <w:noProof/>
        </w:rPr>
        <w:t xml:space="preserve"> </w:t>
      </w:r>
      <w:r w:rsidRPr="004E1B88">
        <w:rPr>
          <w:noProof/>
        </w:rPr>
        <w:t xml:space="preserve">regional and bilateral partnerships, as well as </w:t>
      </w:r>
      <w:r w:rsidR="00C46ED1">
        <w:rPr>
          <w:noProof/>
        </w:rPr>
        <w:t xml:space="preserve">the </w:t>
      </w:r>
      <w:r w:rsidR="009F5469" w:rsidRPr="0472BC0C">
        <w:rPr>
          <w:noProof/>
          <w:lang w:val="en-IE"/>
        </w:rPr>
        <w:t>EU’s combined weight</w:t>
      </w:r>
      <w:r w:rsidRPr="004E1B88">
        <w:rPr>
          <w:noProof/>
        </w:rPr>
        <w:t xml:space="preserve">, to better address the global conflict </w:t>
      </w:r>
      <w:r w:rsidR="00E14C88">
        <w:rPr>
          <w:noProof/>
        </w:rPr>
        <w:t>situation</w:t>
      </w:r>
      <w:r w:rsidR="00CE1DB8">
        <w:rPr>
          <w:noProof/>
        </w:rPr>
        <w:t>s</w:t>
      </w:r>
      <w:r w:rsidR="00E14C88">
        <w:rPr>
          <w:noProof/>
        </w:rPr>
        <w:t xml:space="preserve"> </w:t>
      </w:r>
      <w:r>
        <w:rPr>
          <w:noProof/>
        </w:rPr>
        <w:t xml:space="preserve">and </w:t>
      </w:r>
      <w:r w:rsidR="00C766CD">
        <w:rPr>
          <w:noProof/>
        </w:rPr>
        <w:t xml:space="preserve">promote </w:t>
      </w:r>
      <w:r w:rsidRPr="004E1B88">
        <w:rPr>
          <w:noProof/>
        </w:rPr>
        <w:t>common humanitarian objectives. J</w:t>
      </w:r>
      <w:r>
        <w:rPr>
          <w:noProof/>
        </w:rPr>
        <w:t xml:space="preserve">oint engagement facilitates delivering the right message from the appropriate actor, with strategies tailored to each </w:t>
      </w:r>
      <w:r w:rsidR="00E14C88">
        <w:rPr>
          <w:noProof/>
        </w:rPr>
        <w:t>situation</w:t>
      </w:r>
      <w:r>
        <w:rPr>
          <w:noProof/>
        </w:rPr>
        <w:t>.</w:t>
      </w:r>
    </w:p>
    <w:p w14:paraId="0100F54C" w14:textId="4C1F0D40" w:rsidR="00850195" w:rsidRDefault="000D1567" w:rsidP="001D60BD">
      <w:pPr>
        <w:pStyle w:val="ListNumber"/>
        <w:widowControl w:val="0"/>
        <w:numPr>
          <w:ilvl w:val="0"/>
          <w:numId w:val="30"/>
        </w:numPr>
        <w:spacing w:after="120"/>
        <w:rPr>
          <w:noProof/>
        </w:rPr>
      </w:pPr>
      <w:r w:rsidRPr="0472BC0C">
        <w:rPr>
          <w:b/>
          <w:bCs/>
          <w:noProof/>
        </w:rPr>
        <w:t xml:space="preserve">Ensuring a </w:t>
      </w:r>
      <w:r w:rsidR="00584E79" w:rsidRPr="0472BC0C">
        <w:rPr>
          <w:b/>
          <w:bCs/>
          <w:noProof/>
        </w:rPr>
        <w:t>situation</w:t>
      </w:r>
      <w:r w:rsidRPr="0472BC0C">
        <w:rPr>
          <w:b/>
          <w:bCs/>
          <w:noProof/>
        </w:rPr>
        <w:t>-specific and evidence-based response.</w:t>
      </w:r>
      <w:r>
        <w:rPr>
          <w:noProof/>
        </w:rPr>
        <w:t xml:space="preserve"> There is no one-size-fits-all for humanitarian diplomacy. The EU’s humanitarian diplomatic engagement </w:t>
      </w:r>
      <w:r w:rsidR="162024AE">
        <w:rPr>
          <w:noProof/>
        </w:rPr>
        <w:t>is tailored</w:t>
      </w:r>
      <w:r>
        <w:rPr>
          <w:noProof/>
        </w:rPr>
        <w:t xml:space="preserve"> to each </w:t>
      </w:r>
      <w:r w:rsidR="007F5B51">
        <w:rPr>
          <w:noProof/>
        </w:rPr>
        <w:t>context</w:t>
      </w:r>
      <w:r w:rsidR="54E64F27">
        <w:rPr>
          <w:noProof/>
        </w:rPr>
        <w:t xml:space="preserve"> in order to </w:t>
      </w:r>
      <w:r>
        <w:rPr>
          <w:noProof/>
        </w:rPr>
        <w:t>effectively respond to evolving conflict</w:t>
      </w:r>
      <w:r w:rsidR="008D6B69">
        <w:rPr>
          <w:noProof/>
        </w:rPr>
        <w:t xml:space="preserve"> or </w:t>
      </w:r>
      <w:r w:rsidR="009F5469">
        <w:rPr>
          <w:noProof/>
        </w:rPr>
        <w:t>disaster</w:t>
      </w:r>
      <w:r>
        <w:rPr>
          <w:noProof/>
        </w:rPr>
        <w:t xml:space="preserve"> dynamics and the challenges </w:t>
      </w:r>
      <w:r w:rsidR="005437E4">
        <w:rPr>
          <w:noProof/>
        </w:rPr>
        <w:t xml:space="preserve">faced by </w:t>
      </w:r>
      <w:r>
        <w:rPr>
          <w:noProof/>
        </w:rPr>
        <w:t xml:space="preserve">affected populations and humanitarian actors. Depending on the </w:t>
      </w:r>
      <w:r w:rsidR="00862A83">
        <w:rPr>
          <w:noProof/>
        </w:rPr>
        <w:t xml:space="preserve">situation </w:t>
      </w:r>
      <w:r>
        <w:rPr>
          <w:noProof/>
        </w:rPr>
        <w:t xml:space="preserve">and objectives, humanitarian diplomacy may be </w:t>
      </w:r>
      <w:r w:rsidR="00320C2D">
        <w:rPr>
          <w:noProof/>
        </w:rPr>
        <w:t xml:space="preserve">carried out </w:t>
      </w:r>
      <w:r>
        <w:rPr>
          <w:noProof/>
        </w:rPr>
        <w:t xml:space="preserve">publicly or discreetly, depending on circumstances. Visibility requires cautious risk management and should be weighed against the value of discreet diplomacy, as political statements in a humanitarian context can </w:t>
      </w:r>
      <w:r w:rsidR="009B0DCA">
        <w:rPr>
          <w:noProof/>
        </w:rPr>
        <w:t>lead</w:t>
      </w:r>
      <w:r>
        <w:rPr>
          <w:noProof/>
        </w:rPr>
        <w:t xml:space="preserve"> to </w:t>
      </w:r>
      <w:r w:rsidR="00C171F5">
        <w:rPr>
          <w:noProof/>
        </w:rPr>
        <w:t xml:space="preserve">the </w:t>
      </w:r>
      <w:r>
        <w:rPr>
          <w:noProof/>
        </w:rPr>
        <w:t xml:space="preserve">politicisation of aid, </w:t>
      </w:r>
      <w:r w:rsidR="009B0DCA">
        <w:rPr>
          <w:noProof/>
        </w:rPr>
        <w:t xml:space="preserve">undermine </w:t>
      </w:r>
      <w:r>
        <w:rPr>
          <w:noProof/>
        </w:rPr>
        <w:t xml:space="preserve">the neutrality of humanitarian action, </w:t>
      </w:r>
      <w:r w:rsidR="009F5469">
        <w:rPr>
          <w:noProof/>
        </w:rPr>
        <w:t>put operators and beneficiaries in jeopardy</w:t>
      </w:r>
      <w:r w:rsidR="00C205C3">
        <w:rPr>
          <w:noProof/>
        </w:rPr>
        <w:t>,</w:t>
      </w:r>
      <w:r>
        <w:rPr>
          <w:noProof/>
        </w:rPr>
        <w:t xml:space="preserve"> fuel polarisation and </w:t>
      </w:r>
      <w:r w:rsidR="27AF657E">
        <w:rPr>
          <w:noProof/>
        </w:rPr>
        <w:t xml:space="preserve">thereby </w:t>
      </w:r>
      <w:r>
        <w:rPr>
          <w:noProof/>
        </w:rPr>
        <w:t xml:space="preserve">reduce </w:t>
      </w:r>
      <w:r w:rsidR="6B334D50">
        <w:rPr>
          <w:noProof/>
        </w:rPr>
        <w:t xml:space="preserve">humanitarian </w:t>
      </w:r>
      <w:r>
        <w:rPr>
          <w:noProof/>
        </w:rPr>
        <w:t>access</w:t>
      </w:r>
      <w:r w:rsidR="00850195">
        <w:rPr>
          <w:noProof/>
        </w:rPr>
        <w:t>.</w:t>
      </w:r>
    </w:p>
    <w:p w14:paraId="0762DAD9" w14:textId="77777777" w:rsidR="00850195" w:rsidRDefault="000D1567" w:rsidP="001D60BD">
      <w:pPr>
        <w:pStyle w:val="ListNumber"/>
        <w:widowControl w:val="0"/>
        <w:numPr>
          <w:ilvl w:val="0"/>
          <w:numId w:val="30"/>
        </w:numPr>
        <w:spacing w:after="120"/>
        <w:rPr>
          <w:noProof/>
        </w:rPr>
      </w:pPr>
      <w:r>
        <w:rPr>
          <w:noProof/>
        </w:rPr>
        <w:t xml:space="preserve">EU humanitarian diplomacy must be grounded in rigorous, evidence-based </w:t>
      </w:r>
      <w:r w:rsidR="00500049">
        <w:rPr>
          <w:noProof/>
        </w:rPr>
        <w:t xml:space="preserve">situational </w:t>
      </w:r>
      <w:r>
        <w:rPr>
          <w:noProof/>
        </w:rPr>
        <w:t>analysis</w:t>
      </w:r>
      <w:r w:rsidR="00F732F5">
        <w:rPr>
          <w:noProof/>
        </w:rPr>
        <w:t>, including an in-depth understanding of conflict dynamics,</w:t>
      </w:r>
      <w:r>
        <w:rPr>
          <w:noProof/>
        </w:rPr>
        <w:t xml:space="preserve"> and ensure that the </w:t>
      </w:r>
      <w:r w:rsidR="00BC1389">
        <w:rPr>
          <w:noProof/>
        </w:rPr>
        <w:t xml:space="preserve">appropriate actors are </w:t>
      </w:r>
      <w:r>
        <w:rPr>
          <w:noProof/>
        </w:rPr>
        <w:t>engage</w:t>
      </w:r>
      <w:r w:rsidR="00BC1389">
        <w:rPr>
          <w:noProof/>
        </w:rPr>
        <w:t>d</w:t>
      </w:r>
      <w:r>
        <w:rPr>
          <w:noProof/>
        </w:rPr>
        <w:t xml:space="preserve"> </w:t>
      </w:r>
      <w:r w:rsidR="0027790F">
        <w:rPr>
          <w:noProof/>
        </w:rPr>
        <w:t xml:space="preserve">in </w:t>
      </w:r>
      <w:r w:rsidR="00FF3F9B">
        <w:rPr>
          <w:noProof/>
        </w:rPr>
        <w:t>deliver</w:t>
      </w:r>
      <w:r w:rsidR="0027790F">
        <w:rPr>
          <w:noProof/>
        </w:rPr>
        <w:t>ing</w:t>
      </w:r>
      <w:r>
        <w:rPr>
          <w:noProof/>
        </w:rPr>
        <w:t xml:space="preserve"> </w:t>
      </w:r>
      <w:r w:rsidR="00FF3F9B">
        <w:rPr>
          <w:noProof/>
        </w:rPr>
        <w:t xml:space="preserve">the correct </w:t>
      </w:r>
      <w:r>
        <w:rPr>
          <w:noProof/>
        </w:rPr>
        <w:t xml:space="preserve">messages. </w:t>
      </w:r>
      <w:r w:rsidR="005844AA">
        <w:rPr>
          <w:noProof/>
        </w:rPr>
        <w:t xml:space="preserve">It is essential to maintain regular </w:t>
      </w:r>
      <w:r w:rsidR="00F323D3">
        <w:rPr>
          <w:noProof/>
        </w:rPr>
        <w:t xml:space="preserve">contact </w:t>
      </w:r>
      <w:r>
        <w:rPr>
          <w:noProof/>
        </w:rPr>
        <w:t xml:space="preserve">with key humanitarian </w:t>
      </w:r>
      <w:r w:rsidR="61E9652F">
        <w:rPr>
          <w:noProof/>
        </w:rPr>
        <w:t>organisations</w:t>
      </w:r>
      <w:r w:rsidR="005844AA">
        <w:rPr>
          <w:noProof/>
        </w:rPr>
        <w:t>, such as</w:t>
      </w:r>
      <w:r>
        <w:rPr>
          <w:noProof/>
        </w:rPr>
        <w:t xml:space="preserve"> the International Committee of the Red Cross (ICRC), Red Cross and Red Crescent Societies and their International Federation, United Nations agencies</w:t>
      </w:r>
      <w:r w:rsidR="00635007">
        <w:rPr>
          <w:noProof/>
        </w:rPr>
        <w:t>,</w:t>
      </w:r>
      <w:r>
        <w:rPr>
          <w:noProof/>
        </w:rPr>
        <w:t xml:space="preserve"> in particular the United Nations Office for the Coordination of Humanitarian Affairs (OCHA), international </w:t>
      </w:r>
      <w:r w:rsidR="41F14260">
        <w:rPr>
          <w:noProof/>
        </w:rPr>
        <w:t>non-governmental organisations</w:t>
      </w:r>
      <w:r>
        <w:rPr>
          <w:noProof/>
        </w:rPr>
        <w:t>, and local organisations. This ensures that EU humanitarian diplomacy remains aligned with operational realities and focused on the needs of conflict-affected populations.</w:t>
      </w:r>
    </w:p>
    <w:p w14:paraId="1EB862A1" w14:textId="4A95A40F" w:rsidR="000D1567" w:rsidRPr="00B069EC" w:rsidRDefault="000D1567" w:rsidP="001D60BD">
      <w:pPr>
        <w:pStyle w:val="ListNumber"/>
        <w:widowControl w:val="0"/>
        <w:numPr>
          <w:ilvl w:val="0"/>
          <w:numId w:val="30"/>
        </w:numPr>
        <w:spacing w:after="120"/>
        <w:rPr>
          <w:noProof/>
        </w:rPr>
      </w:pPr>
      <w:r w:rsidRPr="00850195">
        <w:rPr>
          <w:b/>
          <w:noProof/>
        </w:rPr>
        <w:t>Differentiated approach and inclusion</w:t>
      </w:r>
      <w:r>
        <w:rPr>
          <w:noProof/>
        </w:rPr>
        <w:t xml:space="preserve">. </w:t>
      </w:r>
      <w:r w:rsidR="78AE8E2F">
        <w:rPr>
          <w:noProof/>
        </w:rPr>
        <w:t xml:space="preserve">This includes a commitment to equality, non-discrimination and accessibility, in line with the EU’s obligations under international human rights law. </w:t>
      </w:r>
      <w:r>
        <w:rPr>
          <w:noProof/>
        </w:rPr>
        <w:t xml:space="preserve">Humanitarian diplomacy needs to </w:t>
      </w:r>
      <w:r w:rsidR="00773D4C">
        <w:rPr>
          <w:noProof/>
        </w:rPr>
        <w:t xml:space="preserve">adopt an inclusive and intersectional approach, addressing </w:t>
      </w:r>
      <w:r w:rsidR="00FC1DC2">
        <w:rPr>
          <w:noProof/>
        </w:rPr>
        <w:t xml:space="preserve">the </w:t>
      </w:r>
      <w:r>
        <w:rPr>
          <w:noProof/>
        </w:rPr>
        <w:t>specific needs and vulnerabilities of conflict</w:t>
      </w:r>
      <w:r w:rsidR="00716020">
        <w:rPr>
          <w:noProof/>
        </w:rPr>
        <w:t>-</w:t>
      </w:r>
      <w:r w:rsidR="009F5469">
        <w:rPr>
          <w:noProof/>
        </w:rPr>
        <w:t xml:space="preserve"> or disaster</w:t>
      </w:r>
      <w:r>
        <w:rPr>
          <w:noProof/>
        </w:rPr>
        <w:t>-affected populations and recognis</w:t>
      </w:r>
      <w:r w:rsidR="00773D4C">
        <w:rPr>
          <w:noProof/>
        </w:rPr>
        <w:t>ing</w:t>
      </w:r>
      <w:r>
        <w:rPr>
          <w:noProof/>
        </w:rPr>
        <w:t xml:space="preserve"> </w:t>
      </w:r>
      <w:r w:rsidR="00973451">
        <w:rPr>
          <w:noProof/>
        </w:rPr>
        <w:t xml:space="preserve">the </w:t>
      </w:r>
      <w:r w:rsidR="00773D4C">
        <w:rPr>
          <w:noProof/>
        </w:rPr>
        <w:t>compounded</w:t>
      </w:r>
      <w:r>
        <w:rPr>
          <w:noProof/>
        </w:rPr>
        <w:t xml:space="preserve"> risks faced by women, children</w:t>
      </w:r>
      <w:r w:rsidR="003B62A4">
        <w:rPr>
          <w:noProof/>
        </w:rPr>
        <w:t xml:space="preserve">, </w:t>
      </w:r>
      <w:r w:rsidR="0046013F">
        <w:rPr>
          <w:noProof/>
        </w:rPr>
        <w:t>older persons</w:t>
      </w:r>
      <w:r>
        <w:rPr>
          <w:noProof/>
        </w:rPr>
        <w:t>, persons with disabilities, persons belonging to minorities, refugees</w:t>
      </w:r>
      <w:r w:rsidR="0046013F">
        <w:rPr>
          <w:noProof/>
        </w:rPr>
        <w:t>,</w:t>
      </w:r>
      <w:r>
        <w:rPr>
          <w:noProof/>
        </w:rPr>
        <w:t xml:space="preserve"> </w:t>
      </w:r>
      <w:r w:rsidR="00A7121D">
        <w:rPr>
          <w:noProof/>
        </w:rPr>
        <w:t>i</w:t>
      </w:r>
      <w:r>
        <w:rPr>
          <w:noProof/>
        </w:rPr>
        <w:t xml:space="preserve">nternally </w:t>
      </w:r>
      <w:r w:rsidR="00A7121D">
        <w:rPr>
          <w:noProof/>
        </w:rPr>
        <w:t>d</w:t>
      </w:r>
      <w:r>
        <w:rPr>
          <w:noProof/>
        </w:rPr>
        <w:t xml:space="preserve">isplaced </w:t>
      </w:r>
      <w:r w:rsidR="00A7121D">
        <w:rPr>
          <w:noProof/>
        </w:rPr>
        <w:t>p</w:t>
      </w:r>
      <w:r>
        <w:rPr>
          <w:noProof/>
        </w:rPr>
        <w:t>e</w:t>
      </w:r>
      <w:r w:rsidR="45223B05">
        <w:rPr>
          <w:noProof/>
        </w:rPr>
        <w:t>ople</w:t>
      </w:r>
      <w:r w:rsidR="00A64F45">
        <w:rPr>
          <w:noProof/>
        </w:rPr>
        <w:t xml:space="preserve">, LGBTIQ+ </w:t>
      </w:r>
      <w:r w:rsidR="001D1C11">
        <w:rPr>
          <w:noProof/>
        </w:rPr>
        <w:t>persons</w:t>
      </w:r>
      <w:r w:rsidR="00BA0E26">
        <w:rPr>
          <w:noProof/>
        </w:rPr>
        <w:t>,</w:t>
      </w:r>
      <w:r w:rsidR="00773D4C">
        <w:rPr>
          <w:noProof/>
        </w:rPr>
        <w:t xml:space="preserve"> </w:t>
      </w:r>
      <w:r w:rsidR="00773D4C" w:rsidRPr="00850195">
        <w:rPr>
          <w:noProof/>
          <w:lang w:val="en-IE"/>
        </w:rPr>
        <w:t>and individuals from marginalised communities</w:t>
      </w:r>
      <w:r w:rsidR="504CF2AF">
        <w:rPr>
          <w:noProof/>
        </w:rPr>
        <w:t>.</w:t>
      </w:r>
    </w:p>
    <w:p w14:paraId="0E01F1D5" w14:textId="2B3AE439" w:rsidR="000D1567" w:rsidRPr="00501EFA" w:rsidRDefault="000D1567" w:rsidP="00401DF3">
      <w:pPr>
        <w:pStyle w:val="ListNumber"/>
        <w:widowControl w:val="0"/>
        <w:numPr>
          <w:ilvl w:val="1"/>
          <w:numId w:val="18"/>
        </w:numPr>
        <w:spacing w:after="120"/>
        <w:rPr>
          <w:b/>
          <w:i/>
          <w:iCs/>
          <w:noProof/>
        </w:rPr>
      </w:pPr>
      <w:r w:rsidRPr="004E1B88">
        <w:rPr>
          <w:b/>
          <w:noProof/>
        </w:rPr>
        <w:t xml:space="preserve"> </w:t>
      </w:r>
      <w:r w:rsidRPr="00501EFA">
        <w:rPr>
          <w:b/>
          <w:i/>
          <w:iCs/>
          <w:noProof/>
        </w:rPr>
        <w:t>Thematic priorities of EU humanitarian diplomacy</w:t>
      </w:r>
    </w:p>
    <w:p w14:paraId="7BA7433B" w14:textId="5164682B" w:rsidR="00F3441F" w:rsidRPr="00824557" w:rsidRDefault="007246FE" w:rsidP="00F3441F">
      <w:pPr>
        <w:pStyle w:val="ListNumber"/>
        <w:widowControl w:val="0"/>
        <w:numPr>
          <w:ilvl w:val="0"/>
          <w:numId w:val="0"/>
        </w:numPr>
        <w:spacing w:after="120"/>
        <w:rPr>
          <w:noProof/>
        </w:rPr>
      </w:pPr>
      <w:r>
        <w:rPr>
          <w:noProof/>
        </w:rPr>
        <w:t>In line with EU</w:t>
      </w:r>
      <w:r w:rsidR="00E91368">
        <w:rPr>
          <w:noProof/>
        </w:rPr>
        <w:t xml:space="preserve"> values and priorities</w:t>
      </w:r>
      <w:r w:rsidR="00DC3FC7">
        <w:rPr>
          <w:noProof/>
        </w:rPr>
        <w:t xml:space="preserve"> and</w:t>
      </w:r>
      <w:r w:rsidR="000D1567">
        <w:rPr>
          <w:noProof/>
        </w:rPr>
        <w:t xml:space="preserve"> as </w:t>
      </w:r>
      <w:r w:rsidR="006F402B" w:rsidRPr="00824557">
        <w:rPr>
          <w:noProof/>
        </w:rPr>
        <w:t xml:space="preserve">outlined in </w:t>
      </w:r>
      <w:r w:rsidR="000D1567" w:rsidRPr="00824557">
        <w:rPr>
          <w:noProof/>
        </w:rPr>
        <w:t xml:space="preserve">the </w:t>
      </w:r>
      <w:r w:rsidR="00824557" w:rsidRPr="00824557">
        <w:rPr>
          <w:noProof/>
        </w:rPr>
        <w:t xml:space="preserve">Joint </w:t>
      </w:r>
      <w:r w:rsidR="00476F56" w:rsidRPr="00824557">
        <w:rPr>
          <w:noProof/>
        </w:rPr>
        <w:t>Communication</w:t>
      </w:r>
      <w:r w:rsidR="000D1567" w:rsidRPr="00824557">
        <w:rPr>
          <w:noProof/>
        </w:rPr>
        <w:t xml:space="preserve">, the EU’s efforts should </w:t>
      </w:r>
      <w:r w:rsidR="0025767B" w:rsidRPr="00824557">
        <w:rPr>
          <w:noProof/>
        </w:rPr>
        <w:t xml:space="preserve">focus </w:t>
      </w:r>
      <w:r w:rsidR="00CD2AB0" w:rsidRPr="00824557">
        <w:rPr>
          <w:noProof/>
        </w:rPr>
        <w:t xml:space="preserve">on </w:t>
      </w:r>
      <w:r w:rsidR="000D1567" w:rsidRPr="00824557">
        <w:rPr>
          <w:noProof/>
        </w:rPr>
        <w:t xml:space="preserve">the following </w:t>
      </w:r>
      <w:r w:rsidR="000D1567" w:rsidRPr="00824557">
        <w:rPr>
          <w:b/>
          <w:bCs/>
          <w:noProof/>
        </w:rPr>
        <w:t>thematic priorities</w:t>
      </w:r>
      <w:r>
        <w:rPr>
          <w:noProof/>
        </w:rPr>
        <w:t>:</w:t>
      </w:r>
    </w:p>
    <w:p w14:paraId="53A02A73" w14:textId="337F7491" w:rsidR="00850195" w:rsidRPr="00824557" w:rsidRDefault="000D1567" w:rsidP="001D60BD">
      <w:pPr>
        <w:pStyle w:val="ListNumber"/>
        <w:numPr>
          <w:ilvl w:val="0"/>
          <w:numId w:val="29"/>
        </w:numPr>
        <w:tabs>
          <w:tab w:val="num" w:pos="567"/>
        </w:tabs>
        <w:ind w:left="567" w:hanging="567"/>
        <w:rPr>
          <w:noProof/>
        </w:rPr>
      </w:pPr>
      <w:r w:rsidRPr="00824557">
        <w:rPr>
          <w:b/>
          <w:noProof/>
        </w:rPr>
        <w:t>Promote compliance</w:t>
      </w:r>
      <w:r w:rsidR="004F2758" w:rsidRPr="00824557">
        <w:rPr>
          <w:b/>
          <w:noProof/>
        </w:rPr>
        <w:t xml:space="preserve"> </w:t>
      </w:r>
      <w:r w:rsidR="00291E59" w:rsidRPr="00824557">
        <w:rPr>
          <w:b/>
          <w:noProof/>
        </w:rPr>
        <w:t xml:space="preserve">with </w:t>
      </w:r>
      <w:r w:rsidR="004F2758" w:rsidRPr="00824557">
        <w:rPr>
          <w:b/>
          <w:noProof/>
        </w:rPr>
        <w:t>U</w:t>
      </w:r>
      <w:r w:rsidR="0CF44C2A" w:rsidRPr="00824557">
        <w:rPr>
          <w:b/>
          <w:noProof/>
        </w:rPr>
        <w:t xml:space="preserve">nited </w:t>
      </w:r>
      <w:r w:rsidR="004F2758" w:rsidRPr="00824557">
        <w:rPr>
          <w:b/>
          <w:noProof/>
        </w:rPr>
        <w:t>N</w:t>
      </w:r>
      <w:r w:rsidR="79721926" w:rsidRPr="00824557">
        <w:rPr>
          <w:b/>
          <w:noProof/>
        </w:rPr>
        <w:t>ations</w:t>
      </w:r>
      <w:r w:rsidR="004F2758" w:rsidRPr="00824557">
        <w:rPr>
          <w:b/>
          <w:noProof/>
        </w:rPr>
        <w:t xml:space="preserve"> Charter principles</w:t>
      </w:r>
      <w:r w:rsidR="2FF67C39" w:rsidRPr="00824557">
        <w:rPr>
          <w:b/>
          <w:noProof/>
        </w:rPr>
        <w:t xml:space="preserve"> and particularly with</w:t>
      </w:r>
      <w:r w:rsidR="00467CF0" w:rsidRPr="00824557">
        <w:rPr>
          <w:b/>
          <w:noProof/>
        </w:rPr>
        <w:t xml:space="preserve"> international humanitarian law</w:t>
      </w:r>
      <w:r w:rsidRPr="00824557">
        <w:rPr>
          <w:bCs/>
          <w:noProof/>
        </w:rPr>
        <w:t>.</w:t>
      </w:r>
      <w:r w:rsidRPr="00824557">
        <w:rPr>
          <w:noProof/>
        </w:rPr>
        <w:t xml:space="preserve"> Respect for </w:t>
      </w:r>
      <w:r w:rsidR="1B1BA0C9" w:rsidRPr="00824557">
        <w:rPr>
          <w:noProof/>
        </w:rPr>
        <w:t>international law in general</w:t>
      </w:r>
      <w:r w:rsidR="00905E4E" w:rsidRPr="00824557">
        <w:rPr>
          <w:noProof/>
        </w:rPr>
        <w:t>,</w:t>
      </w:r>
      <w:r w:rsidR="1B1BA0C9" w:rsidRPr="00824557">
        <w:rPr>
          <w:noProof/>
        </w:rPr>
        <w:t xml:space="preserve"> and particularly with</w:t>
      </w:r>
      <w:r w:rsidR="00467CF0" w:rsidRPr="00824557">
        <w:rPr>
          <w:noProof/>
        </w:rPr>
        <w:t xml:space="preserve"> international humanitarian law</w:t>
      </w:r>
      <w:r w:rsidR="00905E4E" w:rsidRPr="00824557">
        <w:rPr>
          <w:noProof/>
        </w:rPr>
        <w:t>,</w:t>
      </w:r>
      <w:r w:rsidRPr="00824557">
        <w:rPr>
          <w:noProof/>
        </w:rPr>
        <w:t xml:space="preserve"> is </w:t>
      </w:r>
      <w:r w:rsidR="53964D0E" w:rsidRPr="00824557">
        <w:rPr>
          <w:noProof/>
        </w:rPr>
        <w:t xml:space="preserve">critical for ensuring the </w:t>
      </w:r>
      <w:r w:rsidRPr="00824557">
        <w:rPr>
          <w:noProof/>
        </w:rPr>
        <w:t>protect</w:t>
      </w:r>
      <w:r w:rsidR="00DD7280" w:rsidRPr="00824557">
        <w:rPr>
          <w:noProof/>
          <w:lang w:eastAsia="en-US"/>
        </w:rPr>
        <w:t>i</w:t>
      </w:r>
      <w:r w:rsidR="00905E4E" w:rsidRPr="00824557">
        <w:rPr>
          <w:noProof/>
          <w:lang w:eastAsia="en-US"/>
        </w:rPr>
        <w:t>on</w:t>
      </w:r>
      <w:r w:rsidR="00DD7280" w:rsidRPr="00824557">
        <w:rPr>
          <w:noProof/>
          <w:lang w:eastAsia="en-US"/>
        </w:rPr>
        <w:t xml:space="preserve"> </w:t>
      </w:r>
      <w:r w:rsidR="00EB4D3F" w:rsidRPr="00824557">
        <w:rPr>
          <w:noProof/>
          <w:lang w:eastAsia="en-US"/>
        </w:rPr>
        <w:t xml:space="preserve">of </w:t>
      </w:r>
      <w:r w:rsidRPr="00824557">
        <w:rPr>
          <w:noProof/>
        </w:rPr>
        <w:t xml:space="preserve">civilians affected by conflicts. </w:t>
      </w:r>
      <w:r w:rsidR="00CA5C8D" w:rsidRPr="00824557">
        <w:rPr>
          <w:noProof/>
          <w:lang w:eastAsia="en-US"/>
        </w:rPr>
        <w:t xml:space="preserve">This </w:t>
      </w:r>
      <w:r w:rsidRPr="00824557">
        <w:rPr>
          <w:noProof/>
        </w:rPr>
        <w:t xml:space="preserve">is also a long-standing </w:t>
      </w:r>
      <w:r w:rsidR="00CA5C8D" w:rsidRPr="00824557">
        <w:rPr>
          <w:noProof/>
          <w:lang w:eastAsia="en-US"/>
        </w:rPr>
        <w:t xml:space="preserve">EU </w:t>
      </w:r>
      <w:r w:rsidRPr="00824557">
        <w:rPr>
          <w:noProof/>
        </w:rPr>
        <w:t xml:space="preserve">commitment, as highlighted in the </w:t>
      </w:r>
      <w:hyperlink r:id="rId15">
        <w:r w:rsidRPr="00824557">
          <w:rPr>
            <w:noProof/>
          </w:rPr>
          <w:t>EU Guidelines on Promoting Compliance with IHL</w:t>
        </w:r>
      </w:hyperlink>
      <w:r w:rsidR="00567201">
        <w:rPr>
          <w:noProof/>
        </w:rPr>
        <w:t xml:space="preserve"> (</w:t>
      </w:r>
      <w:r w:rsidRPr="00824557">
        <w:rPr>
          <w:rStyle w:val="FootnoteReference"/>
          <w:noProof/>
          <w:lang w:eastAsia="en-US"/>
        </w:rPr>
        <w:footnoteReference w:id="4"/>
      </w:r>
      <w:r w:rsidR="00567201">
        <w:rPr>
          <w:noProof/>
        </w:rPr>
        <w:t>)</w:t>
      </w:r>
      <w:r w:rsidR="00C41739" w:rsidRPr="00824557">
        <w:rPr>
          <w:noProof/>
          <w:lang w:eastAsia="en-US"/>
        </w:rPr>
        <w:t xml:space="preserve"> and</w:t>
      </w:r>
      <w:r w:rsidR="006A3771" w:rsidRPr="00824557">
        <w:rPr>
          <w:noProof/>
          <w:lang w:eastAsia="en-US"/>
        </w:rPr>
        <w:t xml:space="preserve"> </w:t>
      </w:r>
      <w:r w:rsidRPr="00824557">
        <w:rPr>
          <w:noProof/>
        </w:rPr>
        <w:t>the EU’s consolidated pledges at the 34th International Conference of the Red Cross and Red Crescent</w:t>
      </w:r>
      <w:r w:rsidR="00567201">
        <w:rPr>
          <w:noProof/>
        </w:rPr>
        <w:t xml:space="preserve"> (</w:t>
      </w:r>
      <w:r w:rsidRPr="00824557">
        <w:rPr>
          <w:rStyle w:val="FootnoteReference"/>
          <w:noProof/>
        </w:rPr>
        <w:footnoteReference w:id="5"/>
      </w:r>
      <w:r w:rsidR="00567201">
        <w:rPr>
          <w:noProof/>
        </w:rPr>
        <w:t>)</w:t>
      </w:r>
      <w:r w:rsidR="00A01B78" w:rsidRPr="00824557">
        <w:rPr>
          <w:noProof/>
          <w:lang w:eastAsia="en-US"/>
        </w:rPr>
        <w:t>, and as evidenced</w:t>
      </w:r>
      <w:r w:rsidRPr="00824557">
        <w:rPr>
          <w:noProof/>
          <w:lang w:eastAsia="en-US"/>
        </w:rPr>
        <w:t xml:space="preserve"> </w:t>
      </w:r>
      <w:r w:rsidR="00A01B78" w:rsidRPr="00824557">
        <w:rPr>
          <w:noProof/>
          <w:lang w:eastAsia="en-US"/>
        </w:rPr>
        <w:t xml:space="preserve">by </w:t>
      </w:r>
      <w:r w:rsidR="00E444AA" w:rsidRPr="00824557">
        <w:rPr>
          <w:noProof/>
          <w:lang w:eastAsia="en-US"/>
        </w:rPr>
        <w:t xml:space="preserve">the </w:t>
      </w:r>
      <w:r w:rsidR="002F7794" w:rsidRPr="00824557">
        <w:rPr>
          <w:noProof/>
          <w:lang w:eastAsia="en-US"/>
        </w:rPr>
        <w:t>EU</w:t>
      </w:r>
      <w:r w:rsidR="00E444AA" w:rsidRPr="00824557">
        <w:rPr>
          <w:noProof/>
        </w:rPr>
        <w:t>’</w:t>
      </w:r>
      <w:r w:rsidR="00E444AA" w:rsidRPr="00824557">
        <w:rPr>
          <w:noProof/>
          <w:lang w:eastAsia="en-US"/>
        </w:rPr>
        <w:t>s</w:t>
      </w:r>
      <w:r w:rsidR="00A01B78" w:rsidRPr="00824557">
        <w:rPr>
          <w:noProof/>
        </w:rPr>
        <w:t xml:space="preserve"> </w:t>
      </w:r>
      <w:r w:rsidRPr="00824557">
        <w:rPr>
          <w:noProof/>
        </w:rPr>
        <w:t xml:space="preserve">support for the </w:t>
      </w:r>
      <w:r w:rsidR="452AE9D7" w:rsidRPr="00824557">
        <w:rPr>
          <w:noProof/>
        </w:rPr>
        <w:t>Global Initiative</w:t>
      </w:r>
      <w:r w:rsidRPr="00824557">
        <w:rPr>
          <w:noProof/>
        </w:rPr>
        <w:t xml:space="preserve"> to Galvani</w:t>
      </w:r>
      <w:r w:rsidR="00CA5C8B" w:rsidRPr="00824557">
        <w:rPr>
          <w:noProof/>
        </w:rPr>
        <w:t>z</w:t>
      </w:r>
      <w:r w:rsidRPr="00824557">
        <w:rPr>
          <w:noProof/>
        </w:rPr>
        <w:t>e Political Commitment to</w:t>
      </w:r>
      <w:r w:rsidR="00467CF0" w:rsidRPr="00824557">
        <w:rPr>
          <w:noProof/>
        </w:rPr>
        <w:t xml:space="preserve"> </w:t>
      </w:r>
      <w:r w:rsidR="0014090F" w:rsidRPr="00824557">
        <w:rPr>
          <w:noProof/>
        </w:rPr>
        <w:t>I</w:t>
      </w:r>
      <w:r w:rsidR="00467CF0" w:rsidRPr="00824557">
        <w:rPr>
          <w:noProof/>
        </w:rPr>
        <w:t xml:space="preserve">nternational </w:t>
      </w:r>
      <w:r w:rsidR="0014090F" w:rsidRPr="00824557">
        <w:rPr>
          <w:noProof/>
        </w:rPr>
        <w:t>H</w:t>
      </w:r>
      <w:r w:rsidR="00467CF0" w:rsidRPr="00824557">
        <w:rPr>
          <w:noProof/>
        </w:rPr>
        <w:t xml:space="preserve">umanitarian </w:t>
      </w:r>
      <w:r w:rsidR="0014090F" w:rsidRPr="00824557">
        <w:rPr>
          <w:noProof/>
        </w:rPr>
        <w:t>L</w:t>
      </w:r>
      <w:r w:rsidR="00467CF0" w:rsidRPr="00824557">
        <w:rPr>
          <w:noProof/>
        </w:rPr>
        <w:t>aw</w:t>
      </w:r>
      <w:r w:rsidR="00567201">
        <w:rPr>
          <w:noProof/>
        </w:rPr>
        <w:t xml:space="preserve"> (</w:t>
      </w:r>
      <w:r w:rsidRPr="00824557">
        <w:rPr>
          <w:rStyle w:val="FootnoteReference"/>
          <w:noProof/>
        </w:rPr>
        <w:footnoteReference w:id="6"/>
      </w:r>
      <w:r w:rsidR="00567201">
        <w:rPr>
          <w:noProof/>
        </w:rPr>
        <w:t>)</w:t>
      </w:r>
      <w:r w:rsidRPr="00824557">
        <w:rPr>
          <w:noProof/>
        </w:rPr>
        <w:t>. EU humanitarian diplomacy aims to prevent</w:t>
      </w:r>
      <w:r w:rsidR="00467CF0" w:rsidRPr="00824557">
        <w:rPr>
          <w:noProof/>
        </w:rPr>
        <w:t xml:space="preserve"> international humanitarian law</w:t>
      </w:r>
      <w:r w:rsidRPr="00824557">
        <w:rPr>
          <w:noProof/>
        </w:rPr>
        <w:t xml:space="preserve"> violations, </w:t>
      </w:r>
      <w:r w:rsidR="00D3666F" w:rsidRPr="00824557">
        <w:rPr>
          <w:noProof/>
          <w:lang w:eastAsia="en-US"/>
        </w:rPr>
        <w:t xml:space="preserve">support </w:t>
      </w:r>
      <w:r w:rsidRPr="00824557">
        <w:rPr>
          <w:noProof/>
        </w:rPr>
        <w:t>compliance with</w:t>
      </w:r>
      <w:r w:rsidR="00467CF0" w:rsidRPr="00824557">
        <w:rPr>
          <w:noProof/>
        </w:rPr>
        <w:t xml:space="preserve"> international humanitarian law</w:t>
      </w:r>
      <w:r w:rsidRPr="00824557">
        <w:rPr>
          <w:noProof/>
        </w:rPr>
        <w:t xml:space="preserve"> and </w:t>
      </w:r>
      <w:r w:rsidR="009663A4" w:rsidRPr="00824557">
        <w:rPr>
          <w:noProof/>
          <w:lang w:eastAsia="en-US"/>
        </w:rPr>
        <w:t xml:space="preserve">respect for </w:t>
      </w:r>
      <w:r w:rsidRPr="00824557">
        <w:rPr>
          <w:noProof/>
        </w:rPr>
        <w:t>human rights</w:t>
      </w:r>
      <w:r>
        <w:rPr>
          <w:noProof/>
        </w:rPr>
        <w:t xml:space="preserve"> law</w:t>
      </w:r>
      <w:r w:rsidRPr="00824557">
        <w:rPr>
          <w:noProof/>
        </w:rPr>
        <w:t xml:space="preserve"> and </w:t>
      </w:r>
      <w:r w:rsidR="50B6EF3A" w:rsidRPr="00824557">
        <w:rPr>
          <w:noProof/>
        </w:rPr>
        <w:t>promotes</w:t>
      </w:r>
      <w:r w:rsidR="00613D58" w:rsidRPr="00824557">
        <w:rPr>
          <w:noProof/>
        </w:rPr>
        <w:t xml:space="preserve"> </w:t>
      </w:r>
      <w:r w:rsidRPr="00824557">
        <w:rPr>
          <w:noProof/>
        </w:rPr>
        <w:t xml:space="preserve">a strong </w:t>
      </w:r>
      <w:r w:rsidRPr="00824557">
        <w:rPr>
          <w:noProof/>
          <w:lang w:eastAsia="en-US"/>
        </w:rPr>
        <w:t>accountability</w:t>
      </w:r>
      <w:r w:rsidRPr="00824557">
        <w:rPr>
          <w:noProof/>
        </w:rPr>
        <w:t xml:space="preserve"> framework. This includes advocating for compliance with</w:t>
      </w:r>
      <w:r w:rsidR="00467CF0" w:rsidRPr="00824557">
        <w:rPr>
          <w:noProof/>
        </w:rPr>
        <w:t xml:space="preserve"> international humanitarian law</w:t>
      </w:r>
      <w:r w:rsidRPr="00824557">
        <w:rPr>
          <w:noProof/>
        </w:rPr>
        <w:t xml:space="preserve"> </w:t>
      </w:r>
      <w:r w:rsidR="2255111D" w:rsidRPr="00824557">
        <w:rPr>
          <w:noProof/>
        </w:rPr>
        <w:t>throughout</w:t>
      </w:r>
      <w:r w:rsidRPr="00824557">
        <w:rPr>
          <w:noProof/>
        </w:rPr>
        <w:t xml:space="preserve"> </w:t>
      </w:r>
      <w:r w:rsidR="00245CA7" w:rsidRPr="00824557">
        <w:rPr>
          <w:noProof/>
        </w:rPr>
        <w:t xml:space="preserve">the </w:t>
      </w:r>
      <w:r w:rsidR="1C4A6C4E" w:rsidRPr="00824557">
        <w:rPr>
          <w:noProof/>
          <w:lang w:val="en-IE" w:eastAsia="en-US"/>
        </w:rPr>
        <w:t>EU’s</w:t>
      </w:r>
      <w:r w:rsidR="40AC1A4C" w:rsidRPr="00824557">
        <w:rPr>
          <w:noProof/>
          <w:lang w:val="en-IE" w:eastAsia="en-US"/>
        </w:rPr>
        <w:t xml:space="preserve"> </w:t>
      </w:r>
      <w:r w:rsidRPr="00824557">
        <w:rPr>
          <w:noProof/>
        </w:rPr>
        <w:t>diplomatic engagements with state and non-state actors</w:t>
      </w:r>
      <w:r w:rsidR="0636FBE3" w:rsidRPr="00824557">
        <w:rPr>
          <w:noProof/>
        </w:rPr>
        <w:t>,</w:t>
      </w:r>
      <w:r w:rsidRPr="00824557">
        <w:rPr>
          <w:noProof/>
        </w:rPr>
        <w:t xml:space="preserve"> and </w:t>
      </w:r>
      <w:r w:rsidR="0A8151BD" w:rsidRPr="00824557">
        <w:rPr>
          <w:noProof/>
        </w:rPr>
        <w:t>advocating for</w:t>
      </w:r>
      <w:r w:rsidR="7210F8E5" w:rsidRPr="00824557">
        <w:rPr>
          <w:noProof/>
        </w:rPr>
        <w:t xml:space="preserve"> </w:t>
      </w:r>
      <w:r w:rsidRPr="00824557">
        <w:rPr>
          <w:noProof/>
        </w:rPr>
        <w:t xml:space="preserve">political, diplomatic and normative </w:t>
      </w:r>
      <w:r w:rsidR="14E1BFA1" w:rsidRPr="00824557">
        <w:rPr>
          <w:noProof/>
        </w:rPr>
        <w:t>st</w:t>
      </w:r>
      <w:r w:rsidR="00B51B35" w:rsidRPr="00824557">
        <w:rPr>
          <w:noProof/>
        </w:rPr>
        <w:t>r</w:t>
      </w:r>
      <w:r w:rsidR="14E1BFA1" w:rsidRPr="00824557">
        <w:rPr>
          <w:noProof/>
        </w:rPr>
        <w:t>ategies</w:t>
      </w:r>
      <w:r w:rsidRPr="00824557">
        <w:rPr>
          <w:noProof/>
        </w:rPr>
        <w:t xml:space="preserve"> to hold perpetrators accountable.</w:t>
      </w:r>
    </w:p>
    <w:p w14:paraId="3DBFA900" w14:textId="70A324B4" w:rsidR="00C208CE" w:rsidRPr="00824557" w:rsidRDefault="000D1567" w:rsidP="001D60BD">
      <w:pPr>
        <w:pStyle w:val="ListNumber"/>
        <w:numPr>
          <w:ilvl w:val="0"/>
          <w:numId w:val="29"/>
        </w:numPr>
        <w:tabs>
          <w:tab w:val="num" w:pos="567"/>
        </w:tabs>
        <w:ind w:left="567" w:hanging="567"/>
        <w:rPr>
          <w:noProof/>
        </w:rPr>
      </w:pPr>
      <w:r w:rsidRPr="00824557">
        <w:rPr>
          <w:b/>
          <w:bCs/>
          <w:noProof/>
        </w:rPr>
        <w:t>Protect civilians and civilian infrastructure</w:t>
      </w:r>
      <w:r w:rsidRPr="00824557">
        <w:rPr>
          <w:noProof/>
        </w:rPr>
        <w:t xml:space="preserve">. Civilians, especially the most vulnerable, </w:t>
      </w:r>
      <w:r w:rsidR="0753D1EA" w:rsidRPr="00824557">
        <w:rPr>
          <w:noProof/>
        </w:rPr>
        <w:t>are forced to endure</w:t>
      </w:r>
      <w:r w:rsidRPr="00824557">
        <w:rPr>
          <w:noProof/>
        </w:rPr>
        <w:t xml:space="preserve"> the catastrophic </w:t>
      </w:r>
      <w:r w:rsidR="00E47769" w:rsidRPr="00824557">
        <w:rPr>
          <w:noProof/>
        </w:rPr>
        <w:t xml:space="preserve">consequences </w:t>
      </w:r>
      <w:r w:rsidRPr="00824557">
        <w:rPr>
          <w:noProof/>
        </w:rPr>
        <w:t>of armed conflict. More than 100</w:t>
      </w:r>
      <w:r w:rsidR="00B069EC" w:rsidRPr="00824557">
        <w:rPr>
          <w:noProof/>
        </w:rPr>
        <w:t> </w:t>
      </w:r>
      <w:r w:rsidRPr="00824557">
        <w:rPr>
          <w:noProof/>
        </w:rPr>
        <w:t>000 civilians were killed in armed conflicts in 2025</w:t>
      </w:r>
      <w:r w:rsidR="00567201">
        <w:rPr>
          <w:noProof/>
        </w:rPr>
        <w:t xml:space="preserve"> (</w:t>
      </w:r>
      <w:r w:rsidRPr="00824557">
        <w:rPr>
          <w:rStyle w:val="FootnoteReference"/>
          <w:noProof/>
        </w:rPr>
        <w:footnoteReference w:id="7"/>
      </w:r>
      <w:r w:rsidR="00567201">
        <w:rPr>
          <w:noProof/>
        </w:rPr>
        <w:t>)</w:t>
      </w:r>
      <w:r w:rsidRPr="00824557">
        <w:rPr>
          <w:noProof/>
        </w:rPr>
        <w:t>. Densely populated towns and cities have become chief battlegrounds. Civilians are regularly targeted, sometimes systematically</w:t>
      </w:r>
      <w:r w:rsidR="6824A61E" w:rsidRPr="00824557">
        <w:rPr>
          <w:noProof/>
        </w:rPr>
        <w:t xml:space="preserve"> and deliberately</w:t>
      </w:r>
      <w:r w:rsidRPr="00824557">
        <w:rPr>
          <w:noProof/>
        </w:rPr>
        <w:t>. Starvation and rape are increasingly used as weapons of war. Civilian infrastructure, such as hospitals, schools</w:t>
      </w:r>
      <w:r w:rsidR="00E05B43" w:rsidRPr="00824557">
        <w:rPr>
          <w:noProof/>
        </w:rPr>
        <w:t>,</w:t>
      </w:r>
      <w:r w:rsidRPr="00824557">
        <w:rPr>
          <w:noProof/>
        </w:rPr>
        <w:t xml:space="preserve"> water and energy infrastructure</w:t>
      </w:r>
      <w:r w:rsidR="00B67046" w:rsidRPr="00824557">
        <w:rPr>
          <w:noProof/>
        </w:rPr>
        <w:t>,</w:t>
      </w:r>
      <w:r w:rsidRPr="00824557">
        <w:rPr>
          <w:noProof/>
        </w:rPr>
        <w:t xml:space="preserve"> </w:t>
      </w:r>
      <w:r w:rsidR="00FB6E5A" w:rsidRPr="00824557">
        <w:rPr>
          <w:noProof/>
        </w:rPr>
        <w:t xml:space="preserve">is </w:t>
      </w:r>
      <w:r w:rsidRPr="00824557">
        <w:rPr>
          <w:noProof/>
        </w:rPr>
        <w:t>often destroyed, leaving millions without life</w:t>
      </w:r>
      <w:r w:rsidR="00191817" w:rsidRPr="00824557">
        <w:rPr>
          <w:noProof/>
        </w:rPr>
        <w:t>-</w:t>
      </w:r>
      <w:r w:rsidRPr="00824557">
        <w:rPr>
          <w:noProof/>
        </w:rPr>
        <w:t>saving services, damaging the environment</w:t>
      </w:r>
      <w:r w:rsidR="00955FEE" w:rsidRPr="00824557">
        <w:rPr>
          <w:noProof/>
        </w:rPr>
        <w:t>,</w:t>
      </w:r>
      <w:r w:rsidRPr="00824557">
        <w:rPr>
          <w:noProof/>
        </w:rPr>
        <w:t xml:space="preserve"> and causing widespread displacement.</w:t>
      </w:r>
    </w:p>
    <w:p w14:paraId="39F4CFA8" w14:textId="177E7318" w:rsidR="00C208CE" w:rsidRPr="00824557" w:rsidRDefault="2D03361B" w:rsidP="001D60BD">
      <w:pPr>
        <w:pStyle w:val="ListNumber"/>
        <w:widowControl w:val="0"/>
        <w:numPr>
          <w:ilvl w:val="0"/>
          <w:numId w:val="0"/>
        </w:numPr>
        <w:spacing w:after="120"/>
        <w:ind w:left="720"/>
        <w:rPr>
          <w:noProof/>
        </w:rPr>
      </w:pPr>
      <w:r w:rsidRPr="00824557">
        <w:rPr>
          <w:noProof/>
        </w:rPr>
        <w:t xml:space="preserve">The </w:t>
      </w:r>
      <w:r w:rsidR="000D1567" w:rsidRPr="00824557">
        <w:rPr>
          <w:noProof/>
        </w:rPr>
        <w:t xml:space="preserve">EU humanitarian diplomacy </w:t>
      </w:r>
      <w:r w:rsidR="0DBBCAF5" w:rsidRPr="00824557" w:rsidDel="00770B90">
        <w:rPr>
          <w:noProof/>
        </w:rPr>
        <w:t xml:space="preserve">strategy </w:t>
      </w:r>
      <w:r w:rsidR="000D1567" w:rsidRPr="00824557">
        <w:rPr>
          <w:noProof/>
        </w:rPr>
        <w:t xml:space="preserve">will </w:t>
      </w:r>
      <w:r w:rsidR="001C748A" w:rsidRPr="00824557">
        <w:rPr>
          <w:noProof/>
          <w:lang w:eastAsia="en-US"/>
        </w:rPr>
        <w:t>continue to support</w:t>
      </w:r>
      <w:r w:rsidR="000D1567" w:rsidRPr="00824557">
        <w:rPr>
          <w:noProof/>
        </w:rPr>
        <w:t xml:space="preserve"> the protection of civilians and their livelihoods during armed conflict, with a particular focus on those </w:t>
      </w:r>
      <w:r w:rsidR="002A0AA3" w:rsidRPr="00824557">
        <w:rPr>
          <w:noProof/>
          <w:lang w:eastAsia="en-US"/>
        </w:rPr>
        <w:t xml:space="preserve">most at </w:t>
      </w:r>
      <w:r w:rsidR="000D1567" w:rsidRPr="00824557">
        <w:rPr>
          <w:noProof/>
        </w:rPr>
        <w:t xml:space="preserve">risk. In diplomatic </w:t>
      </w:r>
      <w:r w:rsidR="009E3824" w:rsidRPr="00824557">
        <w:rPr>
          <w:noProof/>
          <w:lang w:eastAsia="en-US"/>
        </w:rPr>
        <w:t xml:space="preserve">engagements </w:t>
      </w:r>
      <w:r w:rsidR="000D1567" w:rsidRPr="00824557">
        <w:rPr>
          <w:noProof/>
        </w:rPr>
        <w:t xml:space="preserve">or mediation efforts with parties </w:t>
      </w:r>
      <w:r w:rsidR="001C748A" w:rsidRPr="00824557">
        <w:rPr>
          <w:noProof/>
          <w:lang w:eastAsia="en-US"/>
        </w:rPr>
        <w:t xml:space="preserve">to a conflict </w:t>
      </w:r>
      <w:r w:rsidR="639501F6" w:rsidRPr="00824557">
        <w:rPr>
          <w:noProof/>
          <w:lang w:eastAsia="en-US"/>
        </w:rPr>
        <w:t>or</w:t>
      </w:r>
      <w:r w:rsidR="000D1567" w:rsidRPr="00824557">
        <w:rPr>
          <w:noProof/>
        </w:rPr>
        <w:t xml:space="preserve"> influential stakeholders</w:t>
      </w:r>
      <w:r w:rsidR="03B3EE9D" w:rsidRPr="00824557">
        <w:rPr>
          <w:noProof/>
        </w:rPr>
        <w:t xml:space="preserve"> in this field</w:t>
      </w:r>
      <w:r w:rsidR="000D1567" w:rsidRPr="00824557">
        <w:rPr>
          <w:noProof/>
        </w:rPr>
        <w:t xml:space="preserve">, EU </w:t>
      </w:r>
      <w:r w:rsidR="001C748A" w:rsidRPr="00824557">
        <w:rPr>
          <w:noProof/>
          <w:lang w:eastAsia="en-US"/>
        </w:rPr>
        <w:t xml:space="preserve">institutions’ departments </w:t>
      </w:r>
      <w:r w:rsidR="000D1567" w:rsidRPr="00824557">
        <w:rPr>
          <w:noProof/>
        </w:rPr>
        <w:t xml:space="preserve">should </w:t>
      </w:r>
      <w:r w:rsidR="6D755055" w:rsidRPr="00824557">
        <w:rPr>
          <w:noProof/>
        </w:rPr>
        <w:t>consistently</w:t>
      </w:r>
      <w:r w:rsidR="000D1567" w:rsidRPr="00824557">
        <w:rPr>
          <w:noProof/>
        </w:rPr>
        <w:t xml:space="preserve"> advocate for the protection of civilians and access to essential </w:t>
      </w:r>
      <w:r w:rsidR="2BED49BC" w:rsidRPr="00824557">
        <w:rPr>
          <w:noProof/>
        </w:rPr>
        <w:t>humanitarian assistance</w:t>
      </w:r>
      <w:r w:rsidR="000D1567" w:rsidRPr="00824557">
        <w:rPr>
          <w:noProof/>
        </w:rPr>
        <w:t xml:space="preserve">. This </w:t>
      </w:r>
      <w:r w:rsidR="003A03B5" w:rsidRPr="00824557">
        <w:rPr>
          <w:noProof/>
          <w:lang w:eastAsia="en-US"/>
        </w:rPr>
        <w:t>requires</w:t>
      </w:r>
      <w:r w:rsidR="000D1567" w:rsidRPr="00824557">
        <w:rPr>
          <w:noProof/>
        </w:rPr>
        <w:t xml:space="preserve"> an inclusive approach that takes into account the diversity of civilian populations</w:t>
      </w:r>
      <w:r w:rsidR="00F91B5E" w:rsidRPr="00824557">
        <w:rPr>
          <w:noProof/>
          <w:lang w:eastAsia="en-US"/>
        </w:rPr>
        <w:t xml:space="preserve"> </w:t>
      </w:r>
      <w:r w:rsidR="6B1D777E" w:rsidRPr="00824557">
        <w:rPr>
          <w:noProof/>
        </w:rPr>
        <w:t xml:space="preserve">and </w:t>
      </w:r>
      <w:r w:rsidR="00037487" w:rsidRPr="00824557">
        <w:rPr>
          <w:noProof/>
        </w:rPr>
        <w:t>recognises</w:t>
      </w:r>
      <w:r w:rsidR="00F91B5E" w:rsidRPr="00824557">
        <w:rPr>
          <w:noProof/>
          <w:lang w:eastAsia="en-US"/>
        </w:rPr>
        <w:t xml:space="preserve"> </w:t>
      </w:r>
      <w:r w:rsidR="000D1567" w:rsidRPr="00824557">
        <w:rPr>
          <w:noProof/>
        </w:rPr>
        <w:t xml:space="preserve">that exposure to harm and specific needs are </w:t>
      </w:r>
      <w:r w:rsidR="00ED57DD" w:rsidRPr="00824557">
        <w:rPr>
          <w:noProof/>
          <w:lang w:eastAsia="en-US"/>
        </w:rPr>
        <w:t xml:space="preserve">influenced </w:t>
      </w:r>
      <w:r w:rsidR="000D1567" w:rsidRPr="00824557">
        <w:rPr>
          <w:noProof/>
        </w:rPr>
        <w:t xml:space="preserve">by age, gender, disability, ethnicity, religious background, sexual orientation, </w:t>
      </w:r>
      <w:r w:rsidR="00FA4899" w:rsidRPr="00824557">
        <w:rPr>
          <w:noProof/>
          <w:lang w:val="en-IE" w:eastAsia="en-US"/>
        </w:rPr>
        <w:t>gender</w:t>
      </w:r>
      <w:r w:rsidR="000D1567" w:rsidRPr="00824557">
        <w:rPr>
          <w:noProof/>
          <w:lang w:val="en-IE" w:eastAsia="en-US"/>
        </w:rPr>
        <w:t xml:space="preserve"> identity</w:t>
      </w:r>
      <w:r w:rsidR="00FA4899" w:rsidRPr="00824557">
        <w:rPr>
          <w:noProof/>
          <w:lang w:val="en-IE" w:eastAsia="en-US"/>
        </w:rPr>
        <w:t>, sex characteristics,</w:t>
      </w:r>
      <w:r w:rsidR="000D1567" w:rsidRPr="00824557">
        <w:rPr>
          <w:noProof/>
          <w:lang w:val="en-IE" w:eastAsia="en-US"/>
        </w:rPr>
        <w:t xml:space="preserve"> </w:t>
      </w:r>
      <w:r w:rsidR="000D1567" w:rsidRPr="00824557">
        <w:rPr>
          <w:noProof/>
        </w:rPr>
        <w:t xml:space="preserve">migration status and other identity markers. </w:t>
      </w:r>
      <w:r w:rsidR="003B62A4" w:rsidRPr="00824557">
        <w:rPr>
          <w:noProof/>
          <w:lang w:val="en-IE" w:eastAsia="en-US"/>
        </w:rPr>
        <w:t>Particular attention should be given to ensuring accessibility of services, infrastructure and information, including for persons with disabilities and old</w:t>
      </w:r>
      <w:r w:rsidR="00CE1DB8" w:rsidRPr="00824557">
        <w:rPr>
          <w:noProof/>
          <w:lang w:val="en-IE" w:eastAsia="en-US"/>
        </w:rPr>
        <w:t>er</w:t>
      </w:r>
      <w:r w:rsidR="003B62A4" w:rsidRPr="00824557">
        <w:rPr>
          <w:noProof/>
          <w:lang w:val="en-IE" w:eastAsia="en-US"/>
        </w:rPr>
        <w:t xml:space="preserve"> persons, in line with universal design principles</w:t>
      </w:r>
      <w:r w:rsidR="0014484D" w:rsidRPr="00824557">
        <w:rPr>
          <w:noProof/>
          <w:lang w:val="en-IE" w:eastAsia="en-US"/>
        </w:rPr>
        <w:t xml:space="preserve"> and the UN Convention on the Rights of Persons with Disabilities (UNCRPD)</w:t>
      </w:r>
      <w:r w:rsidR="003B62A4" w:rsidRPr="00824557">
        <w:rPr>
          <w:noProof/>
          <w:lang w:val="en-IE" w:eastAsia="en-US"/>
        </w:rPr>
        <w:t>.</w:t>
      </w:r>
      <w:r w:rsidR="000D1567" w:rsidRPr="00824557">
        <w:rPr>
          <w:noProof/>
          <w:lang w:val="en-IE" w:eastAsia="en-US"/>
        </w:rPr>
        <w:t xml:space="preserve"> </w:t>
      </w:r>
      <w:r w:rsidR="008778F3" w:rsidRPr="00824557">
        <w:rPr>
          <w:noProof/>
          <w:lang w:val="en-IE" w:eastAsia="en-US"/>
        </w:rPr>
        <w:t xml:space="preserve">The </w:t>
      </w:r>
      <w:r w:rsidR="000D1567" w:rsidRPr="00824557">
        <w:rPr>
          <w:noProof/>
        </w:rPr>
        <w:t>Commission</w:t>
      </w:r>
      <w:r w:rsidR="00E4397B" w:rsidRPr="00824557">
        <w:rPr>
          <w:noProof/>
        </w:rPr>
        <w:t xml:space="preserve"> services</w:t>
      </w:r>
      <w:r w:rsidR="000D1567" w:rsidRPr="00824557">
        <w:rPr>
          <w:noProof/>
        </w:rPr>
        <w:t xml:space="preserve"> and </w:t>
      </w:r>
      <w:r w:rsidR="07690C09" w:rsidRPr="00824557">
        <w:rPr>
          <w:noProof/>
          <w:lang w:val="en-IE" w:eastAsia="en-US"/>
        </w:rPr>
        <w:t xml:space="preserve">the </w:t>
      </w:r>
      <w:r w:rsidR="000D1567" w:rsidRPr="00824557">
        <w:rPr>
          <w:noProof/>
        </w:rPr>
        <w:t xml:space="preserve">EEAS should also support efforts to clarify, strengthen and </w:t>
      </w:r>
      <w:r w:rsidR="007F429C" w:rsidRPr="00824557">
        <w:rPr>
          <w:noProof/>
          <w:lang w:eastAsia="en-US"/>
        </w:rPr>
        <w:t xml:space="preserve">promote </w:t>
      </w:r>
      <w:r w:rsidR="000D1567" w:rsidRPr="00824557">
        <w:rPr>
          <w:noProof/>
        </w:rPr>
        <w:t xml:space="preserve">the legal and policy frameworks </w:t>
      </w:r>
      <w:r w:rsidR="001073A3" w:rsidRPr="00824557">
        <w:rPr>
          <w:noProof/>
          <w:lang w:eastAsia="en-US"/>
        </w:rPr>
        <w:t xml:space="preserve">for </w:t>
      </w:r>
      <w:r w:rsidR="000D1567" w:rsidRPr="00824557">
        <w:rPr>
          <w:noProof/>
        </w:rPr>
        <w:t>the protection of civilians and</w:t>
      </w:r>
      <w:r w:rsidR="000D1567" w:rsidRPr="00824557">
        <w:rPr>
          <w:noProof/>
          <w:lang w:eastAsia="en-US"/>
        </w:rPr>
        <w:t xml:space="preserve"> </w:t>
      </w:r>
      <w:r w:rsidR="008C3A14" w:rsidRPr="00824557">
        <w:rPr>
          <w:noProof/>
          <w:lang w:eastAsia="en-US"/>
        </w:rPr>
        <w:t>to</w:t>
      </w:r>
      <w:r w:rsidR="008C3A14" w:rsidRPr="00824557">
        <w:rPr>
          <w:noProof/>
        </w:rPr>
        <w:t xml:space="preserve"> </w:t>
      </w:r>
      <w:r w:rsidR="000D1567" w:rsidRPr="00824557">
        <w:rPr>
          <w:noProof/>
        </w:rPr>
        <w:t>counter narratives that portray civilian harm as unavoidable or acceptable in modern warfare.</w:t>
      </w:r>
    </w:p>
    <w:p w14:paraId="6053C389" w14:textId="7BEBD49E" w:rsidR="00C208CE" w:rsidRDefault="000D1567" w:rsidP="001D60BD">
      <w:pPr>
        <w:pStyle w:val="ListNumber"/>
        <w:widowControl w:val="0"/>
        <w:numPr>
          <w:ilvl w:val="0"/>
          <w:numId w:val="31"/>
        </w:numPr>
        <w:spacing w:after="120"/>
        <w:rPr>
          <w:rStyle w:val="Strong"/>
          <w:b w:val="0"/>
          <w:bCs w:val="0"/>
          <w:noProof/>
        </w:rPr>
      </w:pPr>
      <w:r w:rsidRPr="00824557">
        <w:rPr>
          <w:b/>
          <w:bCs/>
          <w:noProof/>
        </w:rPr>
        <w:t xml:space="preserve">Protect children in armed conflict. </w:t>
      </w:r>
      <w:r w:rsidRPr="00824557">
        <w:rPr>
          <w:noProof/>
        </w:rPr>
        <w:t>In times of conflict, children</w:t>
      </w:r>
      <w:r>
        <w:rPr>
          <w:noProof/>
        </w:rPr>
        <w:t xml:space="preserve"> are </w:t>
      </w:r>
      <w:r w:rsidR="3C762A61">
        <w:rPr>
          <w:noProof/>
        </w:rPr>
        <w:t>invariably among</w:t>
      </w:r>
      <w:r>
        <w:rPr>
          <w:noProof/>
        </w:rPr>
        <w:t xml:space="preserve"> the most vulnerable. They represent a disproportionate percentage of civilian casualties, </w:t>
      </w:r>
      <w:r w:rsidR="00431C3B">
        <w:rPr>
          <w:noProof/>
        </w:rPr>
        <w:t xml:space="preserve">both </w:t>
      </w:r>
      <w:r>
        <w:rPr>
          <w:noProof/>
        </w:rPr>
        <w:t>in terms of immediate deaths and serious injuries</w:t>
      </w:r>
      <w:r w:rsidR="1169AFF9">
        <w:rPr>
          <w:noProof/>
        </w:rPr>
        <w:t>, and</w:t>
      </w:r>
      <w:r>
        <w:rPr>
          <w:noProof/>
        </w:rPr>
        <w:t xml:space="preserve"> </w:t>
      </w:r>
      <w:r w:rsidR="00EB3360">
        <w:rPr>
          <w:noProof/>
        </w:rPr>
        <w:t xml:space="preserve">long-term </w:t>
      </w:r>
      <w:r>
        <w:rPr>
          <w:noProof/>
        </w:rPr>
        <w:t xml:space="preserve">impacts. </w:t>
      </w:r>
      <w:r w:rsidR="003B62A4" w:rsidRPr="00C208CE">
        <w:rPr>
          <w:noProof/>
          <w:lang w:val="en-IE"/>
        </w:rPr>
        <w:t>Children with disabilities are particularly at risk of exclusion and barriers to accessing</w:t>
      </w:r>
      <w:r w:rsidR="0076022E" w:rsidRPr="00C208CE">
        <w:rPr>
          <w:noProof/>
          <w:lang w:val="en-IE"/>
        </w:rPr>
        <w:t xml:space="preserve"> education</w:t>
      </w:r>
      <w:r w:rsidR="00827ED3" w:rsidRPr="00C208CE">
        <w:rPr>
          <w:noProof/>
          <w:lang w:val="en-IE"/>
        </w:rPr>
        <w:t>, healthcare</w:t>
      </w:r>
      <w:r w:rsidR="00FF6979">
        <w:rPr>
          <w:noProof/>
          <w:lang w:val="en-IE"/>
        </w:rPr>
        <w:t>,</w:t>
      </w:r>
      <w:r w:rsidR="0076022E" w:rsidRPr="00C208CE">
        <w:rPr>
          <w:noProof/>
          <w:lang w:val="en-IE"/>
        </w:rPr>
        <w:t xml:space="preserve"> and</w:t>
      </w:r>
      <w:r w:rsidR="003B62A4" w:rsidRPr="00C208CE">
        <w:rPr>
          <w:noProof/>
          <w:lang w:val="en-IE"/>
        </w:rPr>
        <w:t xml:space="preserve"> essential services, and require targeted attention</w:t>
      </w:r>
      <w:r>
        <w:rPr>
          <w:noProof/>
        </w:rPr>
        <w:t>.</w:t>
      </w:r>
      <w:r w:rsidRPr="00AC6E9B">
        <w:rPr>
          <w:noProof/>
        </w:rPr>
        <w:t xml:space="preserve"> </w:t>
      </w:r>
      <w:r w:rsidR="003C3D7D">
        <w:rPr>
          <w:noProof/>
        </w:rPr>
        <w:t>However</w:t>
      </w:r>
      <w:r>
        <w:rPr>
          <w:noProof/>
        </w:rPr>
        <w:t>, focus</w:t>
      </w:r>
      <w:r w:rsidR="00BA6419">
        <w:rPr>
          <w:noProof/>
        </w:rPr>
        <w:t>ing</w:t>
      </w:r>
      <w:r>
        <w:rPr>
          <w:noProof/>
        </w:rPr>
        <w:t xml:space="preserve"> on children’s best interests, along</w:t>
      </w:r>
      <w:r w:rsidR="003C3D7D">
        <w:rPr>
          <w:noProof/>
        </w:rPr>
        <w:t>side</w:t>
      </w:r>
      <w:r>
        <w:rPr>
          <w:noProof/>
        </w:rPr>
        <w:t xml:space="preserve"> those of other vulnerable </w:t>
      </w:r>
      <w:r w:rsidR="003C3D7D">
        <w:rPr>
          <w:noProof/>
        </w:rPr>
        <w:t>groups</w:t>
      </w:r>
      <w:r>
        <w:rPr>
          <w:noProof/>
        </w:rPr>
        <w:t xml:space="preserve"> </w:t>
      </w:r>
      <w:r w:rsidR="0085605C">
        <w:rPr>
          <w:noProof/>
        </w:rPr>
        <w:t>(</w:t>
      </w:r>
      <w:r>
        <w:rPr>
          <w:noProof/>
        </w:rPr>
        <w:t>including their access to services and protection</w:t>
      </w:r>
      <w:r w:rsidR="0085605C">
        <w:rPr>
          <w:noProof/>
        </w:rPr>
        <w:t>)</w:t>
      </w:r>
      <w:r>
        <w:rPr>
          <w:noProof/>
        </w:rPr>
        <w:t xml:space="preserve">, can offer </w:t>
      </w:r>
      <w:r w:rsidR="00CA3953">
        <w:rPr>
          <w:noProof/>
        </w:rPr>
        <w:t>compelling arguments</w:t>
      </w:r>
      <w:r>
        <w:rPr>
          <w:noProof/>
        </w:rPr>
        <w:t xml:space="preserve"> </w:t>
      </w:r>
      <w:r w:rsidR="00785853">
        <w:rPr>
          <w:noProof/>
        </w:rPr>
        <w:t>for</w:t>
      </w:r>
      <w:r>
        <w:rPr>
          <w:noProof/>
        </w:rPr>
        <w:t xml:space="preserve"> </w:t>
      </w:r>
      <w:r w:rsidR="0024712F">
        <w:rPr>
          <w:noProof/>
        </w:rPr>
        <w:t xml:space="preserve">initiating </w:t>
      </w:r>
      <w:r>
        <w:rPr>
          <w:noProof/>
        </w:rPr>
        <w:t>de-</w:t>
      </w:r>
      <w:r w:rsidR="00785853">
        <w:rPr>
          <w:noProof/>
        </w:rPr>
        <w:t xml:space="preserve">escalation </w:t>
      </w:r>
      <w:r>
        <w:rPr>
          <w:noProof/>
        </w:rPr>
        <w:t xml:space="preserve">and </w:t>
      </w:r>
      <w:r w:rsidR="00785853">
        <w:rPr>
          <w:noProof/>
        </w:rPr>
        <w:t>stabilisation</w:t>
      </w:r>
      <w:r>
        <w:rPr>
          <w:noProof/>
        </w:rPr>
        <w:t xml:space="preserve">. </w:t>
      </w:r>
      <w:r w:rsidR="007D6072">
        <w:rPr>
          <w:noProof/>
        </w:rPr>
        <w:t xml:space="preserve">Even in deeply polarised </w:t>
      </w:r>
      <w:r>
        <w:rPr>
          <w:noProof/>
        </w:rPr>
        <w:t>conflict</w:t>
      </w:r>
      <w:r w:rsidR="007D6072">
        <w:rPr>
          <w:noProof/>
        </w:rPr>
        <w:t>s</w:t>
      </w:r>
      <w:r>
        <w:rPr>
          <w:noProof/>
        </w:rPr>
        <w:t xml:space="preserve">, </w:t>
      </w:r>
      <w:r w:rsidR="007D6072">
        <w:rPr>
          <w:noProof/>
        </w:rPr>
        <w:t>parties</w:t>
      </w:r>
      <w:r>
        <w:rPr>
          <w:noProof/>
        </w:rPr>
        <w:t xml:space="preserve"> </w:t>
      </w:r>
      <w:r w:rsidR="00B118E3">
        <w:rPr>
          <w:noProof/>
        </w:rPr>
        <w:t>may find common ground</w:t>
      </w:r>
      <w:r w:rsidR="00DE08ED">
        <w:rPr>
          <w:noProof/>
        </w:rPr>
        <w:t xml:space="preserve"> on</w:t>
      </w:r>
      <w:r>
        <w:rPr>
          <w:noProof/>
        </w:rPr>
        <w:t xml:space="preserve"> children’s access to healthcare, nutrition, education and safety. This shared concern can be leveraged to create practical opportunities to </w:t>
      </w:r>
      <w:r w:rsidR="00156D1A">
        <w:rPr>
          <w:noProof/>
        </w:rPr>
        <w:t xml:space="preserve">step up </w:t>
      </w:r>
      <w:r>
        <w:rPr>
          <w:noProof/>
        </w:rPr>
        <w:t xml:space="preserve">mediation efforts, </w:t>
      </w:r>
      <w:r w:rsidR="00906464">
        <w:rPr>
          <w:noProof/>
        </w:rPr>
        <w:t xml:space="preserve">facilitate </w:t>
      </w:r>
      <w:r>
        <w:rPr>
          <w:noProof/>
        </w:rPr>
        <w:t xml:space="preserve">access negotiations, </w:t>
      </w:r>
      <w:r w:rsidR="003058A3">
        <w:rPr>
          <w:noProof/>
        </w:rPr>
        <w:t xml:space="preserve">deliver </w:t>
      </w:r>
      <w:r>
        <w:rPr>
          <w:noProof/>
        </w:rPr>
        <w:t xml:space="preserve">ceasefire dividends or </w:t>
      </w:r>
      <w:r w:rsidR="00753383">
        <w:rPr>
          <w:noProof/>
        </w:rPr>
        <w:t xml:space="preserve">establish </w:t>
      </w:r>
      <w:r>
        <w:rPr>
          <w:noProof/>
        </w:rPr>
        <w:t>local protection arrangements that benefit wider civilian populations</w:t>
      </w:r>
      <w:r w:rsidR="00745352">
        <w:rPr>
          <w:noProof/>
        </w:rPr>
        <w:t>. It</w:t>
      </w:r>
      <w:r w:rsidDel="000D1567">
        <w:rPr>
          <w:noProof/>
        </w:rPr>
        <w:t xml:space="preserve"> </w:t>
      </w:r>
      <w:r>
        <w:rPr>
          <w:noProof/>
        </w:rPr>
        <w:t xml:space="preserve">can </w:t>
      </w:r>
      <w:r w:rsidR="00745352">
        <w:rPr>
          <w:noProof/>
        </w:rPr>
        <w:t xml:space="preserve">also help </w:t>
      </w:r>
      <w:r>
        <w:rPr>
          <w:noProof/>
        </w:rPr>
        <w:t xml:space="preserve">de-escalate tension in specific </w:t>
      </w:r>
      <w:r w:rsidR="46AE6240">
        <w:rPr>
          <w:noProof/>
        </w:rPr>
        <w:t>contexts</w:t>
      </w:r>
      <w:r>
        <w:rPr>
          <w:noProof/>
        </w:rPr>
        <w:t>.</w:t>
      </w:r>
    </w:p>
    <w:p w14:paraId="7A7ABC20" w14:textId="518A2E37" w:rsidR="00C208CE" w:rsidRDefault="000D1567" w:rsidP="001D60BD">
      <w:pPr>
        <w:pStyle w:val="ListNumber"/>
        <w:widowControl w:val="0"/>
        <w:numPr>
          <w:ilvl w:val="0"/>
          <w:numId w:val="0"/>
        </w:numPr>
        <w:spacing w:after="120"/>
        <w:ind w:left="720"/>
        <w:rPr>
          <w:noProof/>
        </w:rPr>
      </w:pPr>
      <w:r>
        <w:rPr>
          <w:noProof/>
        </w:rPr>
        <w:t>EU</w:t>
      </w:r>
      <w:r w:rsidRPr="00B069EC">
        <w:rPr>
          <w:noProof/>
        </w:rPr>
        <w:t xml:space="preserve"> humanitarian diplomacy </w:t>
      </w:r>
      <w:r>
        <w:rPr>
          <w:noProof/>
        </w:rPr>
        <w:t>aim</w:t>
      </w:r>
      <w:r w:rsidR="007F1BF5">
        <w:rPr>
          <w:noProof/>
        </w:rPr>
        <w:t>s</w:t>
      </w:r>
      <w:r w:rsidRPr="00B069EC">
        <w:rPr>
          <w:noProof/>
        </w:rPr>
        <w:t xml:space="preserve"> to </w:t>
      </w:r>
      <w:r w:rsidR="002F3835">
        <w:rPr>
          <w:noProof/>
        </w:rPr>
        <w:t>better protect</w:t>
      </w:r>
      <w:r w:rsidR="002F3835" w:rsidRPr="00B069EC">
        <w:rPr>
          <w:noProof/>
        </w:rPr>
        <w:t xml:space="preserve"> </w:t>
      </w:r>
      <w:r w:rsidRPr="00B069EC">
        <w:rPr>
          <w:noProof/>
        </w:rPr>
        <w:t>child</w:t>
      </w:r>
      <w:r w:rsidR="002F3835">
        <w:rPr>
          <w:noProof/>
        </w:rPr>
        <w:t>ren</w:t>
      </w:r>
      <w:r w:rsidRPr="00B069EC" w:rsidDel="002F3835">
        <w:rPr>
          <w:noProof/>
        </w:rPr>
        <w:t xml:space="preserve"> </w:t>
      </w:r>
      <w:r w:rsidRPr="00B069EC">
        <w:rPr>
          <w:noProof/>
        </w:rPr>
        <w:t xml:space="preserve">by encouraging </w:t>
      </w:r>
      <w:r w:rsidR="0060615A">
        <w:rPr>
          <w:noProof/>
        </w:rPr>
        <w:t>countries</w:t>
      </w:r>
      <w:r w:rsidR="0060615A" w:rsidRPr="00B069EC">
        <w:rPr>
          <w:noProof/>
        </w:rPr>
        <w:t xml:space="preserve"> </w:t>
      </w:r>
      <w:r w:rsidRPr="00B069EC">
        <w:rPr>
          <w:noProof/>
        </w:rPr>
        <w:t xml:space="preserve">to endorse international instruments and commitments </w:t>
      </w:r>
      <w:r w:rsidR="00B85CFB">
        <w:rPr>
          <w:noProof/>
        </w:rPr>
        <w:t>concerning the</w:t>
      </w:r>
      <w:r w:rsidR="00B85CFB" w:rsidRPr="00B069EC">
        <w:rPr>
          <w:noProof/>
        </w:rPr>
        <w:t xml:space="preserve"> </w:t>
      </w:r>
      <w:r w:rsidRPr="00B069EC">
        <w:rPr>
          <w:noProof/>
        </w:rPr>
        <w:t>protect</w:t>
      </w:r>
      <w:r w:rsidR="00B85CFB">
        <w:rPr>
          <w:noProof/>
        </w:rPr>
        <w:t>ion of</w:t>
      </w:r>
      <w:r w:rsidRPr="00B069EC">
        <w:rPr>
          <w:noProof/>
        </w:rPr>
        <w:t xml:space="preserve"> conflict-affected children. Based on the </w:t>
      </w:r>
      <w:r w:rsidR="44B2F668">
        <w:rPr>
          <w:noProof/>
        </w:rPr>
        <w:t>EU guidelines on Children and Armed Conflict</w:t>
      </w:r>
      <w:r w:rsidR="00567201">
        <w:rPr>
          <w:noProof/>
        </w:rPr>
        <w:t xml:space="preserve"> (</w:t>
      </w:r>
      <w:r w:rsidR="004927FF" w:rsidRPr="03673100">
        <w:rPr>
          <w:rStyle w:val="FootnoteReference"/>
          <w:noProof/>
        </w:rPr>
        <w:footnoteReference w:id="8"/>
      </w:r>
      <w:r w:rsidR="00567201">
        <w:rPr>
          <w:noProof/>
        </w:rPr>
        <w:t>)</w:t>
      </w:r>
      <w:r>
        <w:rPr>
          <w:noProof/>
        </w:rPr>
        <w:t>,</w:t>
      </w:r>
      <w:r w:rsidRPr="00B069EC">
        <w:rPr>
          <w:noProof/>
        </w:rPr>
        <w:t xml:space="preserve"> EU humanitarian diplomacy </w:t>
      </w:r>
      <w:r>
        <w:rPr>
          <w:noProof/>
        </w:rPr>
        <w:t>aim</w:t>
      </w:r>
      <w:r w:rsidR="003C177B">
        <w:rPr>
          <w:noProof/>
        </w:rPr>
        <w:t>s</w:t>
      </w:r>
      <w:r w:rsidRPr="00B069EC">
        <w:rPr>
          <w:noProof/>
        </w:rPr>
        <w:t xml:space="preserve"> to prevent and end grave violations against children</w:t>
      </w:r>
      <w:r w:rsidR="0070264B">
        <w:rPr>
          <w:noProof/>
        </w:rPr>
        <w:t>’s rights</w:t>
      </w:r>
      <w:r w:rsidR="00726D63">
        <w:rPr>
          <w:noProof/>
        </w:rPr>
        <w:t xml:space="preserve"> </w:t>
      </w:r>
      <w:r w:rsidR="00FC5573">
        <w:rPr>
          <w:noProof/>
        </w:rPr>
        <w:t xml:space="preserve">by </w:t>
      </w:r>
      <w:r w:rsidRPr="00B069EC">
        <w:rPr>
          <w:noProof/>
        </w:rPr>
        <w:t>advocating for child-centric interpretations of</w:t>
      </w:r>
      <w:r w:rsidR="00467CF0">
        <w:rPr>
          <w:noProof/>
        </w:rPr>
        <w:t xml:space="preserve"> international humanitarian law</w:t>
      </w:r>
      <w:r w:rsidRPr="00B069EC">
        <w:rPr>
          <w:noProof/>
        </w:rPr>
        <w:t xml:space="preserve"> and child-sensitive frameworks </w:t>
      </w:r>
      <w:r w:rsidR="00E51434">
        <w:rPr>
          <w:noProof/>
        </w:rPr>
        <w:t>for</w:t>
      </w:r>
      <w:r w:rsidR="00E51434" w:rsidRPr="00B069EC">
        <w:rPr>
          <w:noProof/>
        </w:rPr>
        <w:t xml:space="preserve"> </w:t>
      </w:r>
      <w:r w:rsidRPr="00B069EC">
        <w:rPr>
          <w:noProof/>
        </w:rPr>
        <w:t xml:space="preserve">military and humanitarian operations. </w:t>
      </w:r>
      <w:r w:rsidR="00993D6A">
        <w:rPr>
          <w:noProof/>
        </w:rPr>
        <w:t>T</w:t>
      </w:r>
      <w:r>
        <w:rPr>
          <w:noProof/>
        </w:rPr>
        <w:t>he</w:t>
      </w:r>
      <w:r w:rsidR="00FF511B">
        <w:rPr>
          <w:noProof/>
        </w:rPr>
        <w:t xml:space="preserve"> </w:t>
      </w:r>
      <w:r w:rsidRPr="004E1B88">
        <w:rPr>
          <w:noProof/>
        </w:rPr>
        <w:t xml:space="preserve">Commission </w:t>
      </w:r>
      <w:r w:rsidR="00E4397B">
        <w:rPr>
          <w:noProof/>
        </w:rPr>
        <w:t xml:space="preserve">services </w:t>
      </w:r>
      <w:r w:rsidRPr="004E1B88">
        <w:rPr>
          <w:noProof/>
        </w:rPr>
        <w:t xml:space="preserve">and </w:t>
      </w:r>
      <w:r w:rsidR="3CF4BA8B" w:rsidRPr="00C208CE">
        <w:rPr>
          <w:noProof/>
          <w:lang w:val="en-IE" w:eastAsia="en-US"/>
        </w:rPr>
        <w:t xml:space="preserve">the </w:t>
      </w:r>
      <w:r w:rsidRPr="004E1B88">
        <w:rPr>
          <w:noProof/>
        </w:rPr>
        <w:t xml:space="preserve">EEAS </w:t>
      </w:r>
      <w:r w:rsidRPr="00B069EC">
        <w:rPr>
          <w:noProof/>
        </w:rPr>
        <w:t xml:space="preserve">continue to promote the right to education </w:t>
      </w:r>
      <w:r>
        <w:rPr>
          <w:noProof/>
        </w:rPr>
        <w:t xml:space="preserve">and quality learning </w:t>
      </w:r>
      <w:r w:rsidRPr="00B069EC">
        <w:rPr>
          <w:noProof/>
        </w:rPr>
        <w:t xml:space="preserve">in conflict zones and </w:t>
      </w:r>
      <w:r w:rsidR="001400A2">
        <w:rPr>
          <w:noProof/>
        </w:rPr>
        <w:t xml:space="preserve">to </w:t>
      </w:r>
      <w:r w:rsidR="00C246C5">
        <w:rPr>
          <w:noProof/>
        </w:rPr>
        <w:t xml:space="preserve">ensure </w:t>
      </w:r>
      <w:r w:rsidRPr="00B069EC">
        <w:rPr>
          <w:noProof/>
        </w:rPr>
        <w:t xml:space="preserve">humanitarian access </w:t>
      </w:r>
      <w:r w:rsidR="00993D6A">
        <w:rPr>
          <w:noProof/>
        </w:rPr>
        <w:t>in the interests of serving children’s</w:t>
      </w:r>
      <w:r w:rsidR="00993D6A" w:rsidRPr="00B069EC">
        <w:rPr>
          <w:noProof/>
        </w:rPr>
        <w:t xml:space="preserve"> </w:t>
      </w:r>
      <w:r w:rsidRPr="00B069EC">
        <w:rPr>
          <w:noProof/>
        </w:rPr>
        <w:t>needs.</w:t>
      </w:r>
    </w:p>
    <w:p w14:paraId="510DA793" w14:textId="3AEA9297" w:rsidR="00C208CE" w:rsidRDefault="000D1567" w:rsidP="001D60BD">
      <w:pPr>
        <w:pStyle w:val="ListNumber"/>
        <w:widowControl w:val="0"/>
        <w:numPr>
          <w:ilvl w:val="0"/>
          <w:numId w:val="31"/>
        </w:numPr>
        <w:spacing w:after="120"/>
        <w:rPr>
          <w:noProof/>
        </w:rPr>
      </w:pPr>
      <w:r w:rsidRPr="004E1B88">
        <w:rPr>
          <w:b/>
          <w:noProof/>
        </w:rPr>
        <w:t>Enable humanitarian access.</w:t>
      </w:r>
      <w:r w:rsidRPr="004E1B88">
        <w:rPr>
          <w:noProof/>
        </w:rPr>
        <w:t xml:space="preserve"> </w:t>
      </w:r>
      <w:r>
        <w:rPr>
          <w:noProof/>
        </w:rPr>
        <w:t>The</w:t>
      </w:r>
      <w:r w:rsidDel="003D00FA">
        <w:rPr>
          <w:noProof/>
        </w:rPr>
        <w:t xml:space="preserve"> </w:t>
      </w:r>
      <w:r w:rsidR="003D00FA" w:rsidRPr="1A775DF5">
        <w:rPr>
          <w:noProof/>
          <w:lang w:eastAsia="en-US"/>
        </w:rPr>
        <w:t xml:space="preserve">fact that humanitarian access is being refused </w:t>
      </w:r>
      <w:r>
        <w:rPr>
          <w:noProof/>
        </w:rPr>
        <w:t>and politicis</w:t>
      </w:r>
      <w:r w:rsidR="003D00FA" w:rsidRPr="1A775DF5">
        <w:rPr>
          <w:noProof/>
          <w:lang w:eastAsia="en-US"/>
        </w:rPr>
        <w:t>ed</w:t>
      </w:r>
      <w:r w:rsidDel="003D00FA">
        <w:rPr>
          <w:noProof/>
        </w:rPr>
        <w:t xml:space="preserve"> </w:t>
      </w:r>
      <w:r>
        <w:rPr>
          <w:noProof/>
        </w:rPr>
        <w:t xml:space="preserve">is a </w:t>
      </w:r>
      <w:r w:rsidR="00AB65AB" w:rsidRPr="1A775DF5">
        <w:rPr>
          <w:noProof/>
          <w:lang w:eastAsia="en-US"/>
        </w:rPr>
        <w:t xml:space="preserve">major </w:t>
      </w:r>
      <w:r>
        <w:rPr>
          <w:noProof/>
        </w:rPr>
        <w:t xml:space="preserve">concern. </w:t>
      </w:r>
      <w:r w:rsidR="00FF3407" w:rsidRPr="1A775DF5">
        <w:rPr>
          <w:noProof/>
          <w:lang w:eastAsia="en-US"/>
        </w:rPr>
        <w:t xml:space="preserve">Some </w:t>
      </w:r>
      <w:r w:rsidR="00C2662B" w:rsidRPr="1A775DF5">
        <w:rPr>
          <w:noProof/>
          <w:lang w:eastAsia="en-US"/>
        </w:rPr>
        <w:t xml:space="preserve">parties to </w:t>
      </w:r>
      <w:r w:rsidR="00FF3407" w:rsidRPr="1A775DF5">
        <w:rPr>
          <w:noProof/>
          <w:lang w:eastAsia="en-US"/>
        </w:rPr>
        <w:t>conflict</w:t>
      </w:r>
      <w:r w:rsidR="00C2662B" w:rsidRPr="1A775DF5">
        <w:rPr>
          <w:noProof/>
          <w:lang w:eastAsia="en-US"/>
        </w:rPr>
        <w:t>s</w:t>
      </w:r>
      <w:r w:rsidR="00FF3407" w:rsidRPr="1A775DF5">
        <w:rPr>
          <w:noProof/>
          <w:lang w:eastAsia="en-US"/>
        </w:rPr>
        <w:t xml:space="preserve"> r</w:t>
      </w:r>
      <w:r w:rsidR="00CA528C" w:rsidRPr="1A775DF5">
        <w:rPr>
          <w:noProof/>
          <w:lang w:eastAsia="en-US"/>
        </w:rPr>
        <w:t>efus</w:t>
      </w:r>
      <w:r w:rsidR="00FF3407" w:rsidRPr="1A775DF5">
        <w:rPr>
          <w:noProof/>
          <w:lang w:eastAsia="en-US"/>
        </w:rPr>
        <w:t>e</w:t>
      </w:r>
      <w:r w:rsidR="00CA528C" w:rsidRPr="1A775DF5">
        <w:rPr>
          <w:noProof/>
          <w:lang w:eastAsia="en-US"/>
        </w:rPr>
        <w:t xml:space="preserve"> </w:t>
      </w:r>
      <w:r>
        <w:rPr>
          <w:noProof/>
        </w:rPr>
        <w:t xml:space="preserve">civilian access to </w:t>
      </w:r>
      <w:r w:rsidRPr="1A775DF5">
        <w:rPr>
          <w:noProof/>
          <w:lang w:eastAsia="en-US"/>
        </w:rPr>
        <w:t>life</w:t>
      </w:r>
      <w:r w:rsidR="00206E82" w:rsidRPr="1A775DF5">
        <w:rPr>
          <w:noProof/>
          <w:lang w:eastAsia="en-US"/>
        </w:rPr>
        <w:t>-</w:t>
      </w:r>
      <w:r w:rsidRPr="1A775DF5" w:rsidDel="00206E82">
        <w:rPr>
          <w:noProof/>
          <w:lang w:eastAsia="en-US"/>
        </w:rPr>
        <w:t>saving</w:t>
      </w:r>
      <w:r>
        <w:rPr>
          <w:noProof/>
        </w:rPr>
        <w:t xml:space="preserve"> assistance</w:t>
      </w:r>
      <w:r w:rsidRPr="00B069EC">
        <w:rPr>
          <w:noProof/>
        </w:rPr>
        <w:t xml:space="preserve"> </w:t>
      </w:r>
      <w:r>
        <w:rPr>
          <w:noProof/>
        </w:rPr>
        <w:t xml:space="preserve">or </w:t>
      </w:r>
      <w:r w:rsidR="00FF3407" w:rsidRPr="1A775DF5">
        <w:rPr>
          <w:noProof/>
          <w:lang w:eastAsia="en-US"/>
        </w:rPr>
        <w:t>refuse</w:t>
      </w:r>
      <w:r>
        <w:rPr>
          <w:noProof/>
        </w:rPr>
        <w:t xml:space="preserve"> humanitarian </w:t>
      </w:r>
      <w:r w:rsidRPr="1A775DF5">
        <w:rPr>
          <w:noProof/>
          <w:lang w:eastAsia="en-US"/>
        </w:rPr>
        <w:t>actors</w:t>
      </w:r>
      <w:r w:rsidR="00FF3407">
        <w:rPr>
          <w:noProof/>
        </w:rPr>
        <w:t>’</w:t>
      </w:r>
      <w:r w:rsidRPr="1A775DF5">
        <w:rPr>
          <w:noProof/>
          <w:lang w:eastAsia="en-US"/>
        </w:rPr>
        <w:t xml:space="preserve"> </w:t>
      </w:r>
      <w:r w:rsidR="00FF3407" w:rsidRPr="1A775DF5">
        <w:rPr>
          <w:noProof/>
          <w:lang w:eastAsia="en-US"/>
        </w:rPr>
        <w:t>access</w:t>
      </w:r>
      <w:r w:rsidR="00FF3407">
        <w:rPr>
          <w:noProof/>
        </w:rPr>
        <w:t xml:space="preserve"> </w:t>
      </w:r>
      <w:r>
        <w:rPr>
          <w:noProof/>
        </w:rPr>
        <w:t>to civilians in need</w:t>
      </w:r>
      <w:r w:rsidR="00056A87" w:rsidRPr="1A775DF5">
        <w:rPr>
          <w:noProof/>
          <w:lang w:eastAsia="en-US"/>
        </w:rPr>
        <w:t xml:space="preserve"> </w:t>
      </w:r>
      <w:r>
        <w:rPr>
          <w:noProof/>
        </w:rPr>
        <w:t xml:space="preserve">as a bargaining chip to advance political and military agendas, thereby weaponising humanitarian aid and breaching the obligations </w:t>
      </w:r>
      <w:r w:rsidR="00F56178" w:rsidRPr="1A775DF5">
        <w:rPr>
          <w:noProof/>
          <w:lang w:eastAsia="en-US"/>
        </w:rPr>
        <w:t xml:space="preserve">of parties to a conflict </w:t>
      </w:r>
      <w:r>
        <w:rPr>
          <w:noProof/>
        </w:rPr>
        <w:t>un</w:t>
      </w:r>
      <w:r w:rsidRPr="004E1B88">
        <w:rPr>
          <w:noProof/>
        </w:rPr>
        <w:t>der</w:t>
      </w:r>
      <w:r w:rsidR="00467CF0">
        <w:rPr>
          <w:noProof/>
        </w:rPr>
        <w:t xml:space="preserve"> international humanitarian law</w:t>
      </w:r>
      <w:r w:rsidRPr="00C208CE">
        <w:rPr>
          <w:noProof/>
          <w:lang w:val="en-IE" w:eastAsia="en-US"/>
        </w:rPr>
        <w:t>.</w:t>
      </w:r>
      <w:r w:rsidRPr="004E1B88">
        <w:rPr>
          <w:noProof/>
        </w:rPr>
        <w:t xml:space="preserve"> In line with the EU’s pledge</w:t>
      </w:r>
      <w:r w:rsidRPr="004E1B88" w:rsidDel="0084666A">
        <w:rPr>
          <w:noProof/>
        </w:rPr>
        <w:t xml:space="preserve"> </w:t>
      </w:r>
      <w:r w:rsidRPr="004E1B88">
        <w:rPr>
          <w:noProof/>
        </w:rPr>
        <w:t xml:space="preserve">on </w:t>
      </w:r>
      <w:r w:rsidR="005023B2" w:rsidRPr="004E1B88">
        <w:rPr>
          <w:noProof/>
        </w:rPr>
        <w:t>Unblocking and facilitating humanitarian access</w:t>
      </w:r>
      <w:r w:rsidR="00567201">
        <w:rPr>
          <w:noProof/>
        </w:rPr>
        <w:t xml:space="preserve"> (</w:t>
      </w:r>
      <w:r w:rsidR="005023B2">
        <w:rPr>
          <w:rStyle w:val="FootnoteReference"/>
          <w:noProof/>
        </w:rPr>
        <w:footnoteReference w:id="9"/>
      </w:r>
      <w:r w:rsidR="00567201">
        <w:rPr>
          <w:noProof/>
        </w:rPr>
        <w:t>)</w:t>
      </w:r>
      <w:r w:rsidRPr="004E1B88">
        <w:rPr>
          <w:noProof/>
        </w:rPr>
        <w:t>, EU humanitarian diplomacy aims to defend and expand</w:t>
      </w:r>
      <w:r w:rsidR="00E45CBB">
        <w:rPr>
          <w:noProof/>
        </w:rPr>
        <w:t xml:space="preserve"> the</w:t>
      </w:r>
      <w:r w:rsidRPr="004E1B88">
        <w:rPr>
          <w:noProof/>
        </w:rPr>
        <w:t xml:space="preserve"> humanitarian space. This includes engaging with host governments at</w:t>
      </w:r>
      <w:r w:rsidRPr="004E1B88" w:rsidDel="00493F13">
        <w:rPr>
          <w:noProof/>
        </w:rPr>
        <w:t xml:space="preserve"> </w:t>
      </w:r>
      <w:r w:rsidRPr="004E1B88">
        <w:rPr>
          <w:noProof/>
        </w:rPr>
        <w:t xml:space="preserve">various levels, parties to </w:t>
      </w:r>
      <w:r w:rsidRPr="67102DC5">
        <w:rPr>
          <w:noProof/>
          <w:lang w:eastAsia="en-US"/>
        </w:rPr>
        <w:t>conflict</w:t>
      </w:r>
      <w:r w:rsidR="00493F13" w:rsidRPr="67102DC5">
        <w:rPr>
          <w:noProof/>
          <w:lang w:eastAsia="en-US"/>
        </w:rPr>
        <w:t>s</w:t>
      </w:r>
      <w:r w:rsidRPr="004E1B88">
        <w:rPr>
          <w:noProof/>
        </w:rPr>
        <w:t xml:space="preserve"> (including </w:t>
      </w:r>
      <w:r w:rsidR="009E5D93" w:rsidRPr="67102DC5">
        <w:rPr>
          <w:noProof/>
          <w:lang w:eastAsia="en-US"/>
        </w:rPr>
        <w:t>n</w:t>
      </w:r>
      <w:r w:rsidRPr="67102DC5">
        <w:rPr>
          <w:noProof/>
          <w:lang w:eastAsia="en-US"/>
        </w:rPr>
        <w:t>on-</w:t>
      </w:r>
      <w:r w:rsidR="009E5D93" w:rsidRPr="67102DC5">
        <w:rPr>
          <w:noProof/>
          <w:lang w:eastAsia="en-US"/>
        </w:rPr>
        <w:t>s</w:t>
      </w:r>
      <w:r w:rsidRPr="67102DC5">
        <w:rPr>
          <w:noProof/>
          <w:lang w:eastAsia="en-US"/>
        </w:rPr>
        <w:t xml:space="preserve">tate </w:t>
      </w:r>
      <w:r w:rsidR="009E5D93" w:rsidRPr="67102DC5">
        <w:rPr>
          <w:noProof/>
          <w:lang w:eastAsia="en-US"/>
        </w:rPr>
        <w:t>a</w:t>
      </w:r>
      <w:r w:rsidRPr="67102DC5">
        <w:rPr>
          <w:noProof/>
          <w:lang w:eastAsia="en-US"/>
        </w:rPr>
        <w:t xml:space="preserve">rmed </w:t>
      </w:r>
      <w:r w:rsidR="009E5D93" w:rsidRPr="67102DC5">
        <w:rPr>
          <w:noProof/>
          <w:lang w:eastAsia="en-US"/>
        </w:rPr>
        <w:t>g</w:t>
      </w:r>
      <w:r w:rsidRPr="67102DC5">
        <w:rPr>
          <w:noProof/>
          <w:lang w:eastAsia="en-US"/>
        </w:rPr>
        <w:t>roups</w:t>
      </w:r>
      <w:r w:rsidRPr="004E1B88">
        <w:rPr>
          <w:noProof/>
        </w:rPr>
        <w:t xml:space="preserve">) or their external backers to </w:t>
      </w:r>
      <w:r w:rsidR="00F732F5" w:rsidRPr="00C208CE">
        <w:rPr>
          <w:noProof/>
          <w:lang w:val="en-IE" w:eastAsia="en-US"/>
        </w:rPr>
        <w:t xml:space="preserve">preserve, enable or restore humanitarian access, </w:t>
      </w:r>
      <w:r w:rsidR="00493F13" w:rsidRPr="1A775DF5">
        <w:rPr>
          <w:noProof/>
          <w:lang w:eastAsia="en-US"/>
        </w:rPr>
        <w:t xml:space="preserve">prevent </w:t>
      </w:r>
      <w:r w:rsidRPr="004E1B88">
        <w:rPr>
          <w:noProof/>
        </w:rPr>
        <w:t xml:space="preserve">humanitarian action from </w:t>
      </w:r>
      <w:r w:rsidR="00493F13" w:rsidRPr="1A775DF5">
        <w:rPr>
          <w:noProof/>
          <w:lang w:eastAsia="en-US"/>
        </w:rPr>
        <w:t xml:space="preserve">being politicised </w:t>
      </w:r>
      <w:r w:rsidRPr="004E1B88">
        <w:rPr>
          <w:noProof/>
        </w:rPr>
        <w:t>and to ensure that humanitarian principles are respected. It also entails</w:t>
      </w:r>
      <w:r w:rsidRPr="004E1B88" w:rsidDel="00FC345E">
        <w:rPr>
          <w:noProof/>
        </w:rPr>
        <w:t xml:space="preserve"> </w:t>
      </w:r>
      <w:r w:rsidRPr="004E1B88">
        <w:rPr>
          <w:noProof/>
        </w:rPr>
        <w:t xml:space="preserve">facilitating the removal of bureaucratic and administrative impediments, addressing security restrictions, </w:t>
      </w:r>
      <w:r w:rsidR="004F3068">
        <w:rPr>
          <w:noProof/>
          <w:lang w:eastAsia="en-US"/>
        </w:rPr>
        <w:t>countering</w:t>
      </w:r>
      <w:r w:rsidR="004F3068" w:rsidRPr="00B069EC">
        <w:rPr>
          <w:noProof/>
          <w:lang w:eastAsia="en-US"/>
        </w:rPr>
        <w:t xml:space="preserve"> </w:t>
      </w:r>
      <w:r w:rsidRPr="004E1B88">
        <w:rPr>
          <w:noProof/>
        </w:rPr>
        <w:t>narratives that undermine humanitarian presence</w:t>
      </w:r>
      <w:r w:rsidRPr="004E1B88" w:rsidDel="00372646">
        <w:rPr>
          <w:noProof/>
        </w:rPr>
        <w:t xml:space="preserve">, </w:t>
      </w:r>
      <w:r>
        <w:rPr>
          <w:noProof/>
        </w:rPr>
        <w:t xml:space="preserve">including disinformation, </w:t>
      </w:r>
      <w:r w:rsidRPr="004E1B88">
        <w:rPr>
          <w:noProof/>
        </w:rPr>
        <w:t>and advocating for the</w:t>
      </w:r>
      <w:r w:rsidR="22466008">
        <w:rPr>
          <w:noProof/>
        </w:rPr>
        <w:t xml:space="preserve"> </w:t>
      </w:r>
      <w:r w:rsidR="00997726" w:rsidRPr="00C208CE">
        <w:rPr>
          <w:noProof/>
          <w:lang w:val="en-IE" w:eastAsia="en-US"/>
        </w:rPr>
        <w:t xml:space="preserve">protection of humanitarian space, including through </w:t>
      </w:r>
      <w:r w:rsidRPr="004E1B88">
        <w:rPr>
          <w:noProof/>
        </w:rPr>
        <w:t xml:space="preserve">humanitarian exemptions </w:t>
      </w:r>
      <w:r w:rsidR="00997726" w:rsidRPr="00C208CE">
        <w:rPr>
          <w:noProof/>
          <w:lang w:val="en-IE" w:eastAsia="en-US"/>
        </w:rPr>
        <w:t xml:space="preserve">and derogations </w:t>
      </w:r>
      <w:r w:rsidR="00997726" w:rsidRPr="004E1B88">
        <w:rPr>
          <w:noProof/>
        </w:rPr>
        <w:t>in</w:t>
      </w:r>
      <w:r w:rsidRPr="004E1B88">
        <w:rPr>
          <w:noProof/>
        </w:rPr>
        <w:t xml:space="preserve"> sanctions and counter-terrorism measures.</w:t>
      </w:r>
    </w:p>
    <w:p w14:paraId="0757DE74" w14:textId="139E5243" w:rsidR="00C208CE" w:rsidRDefault="000D1567" w:rsidP="001D60BD">
      <w:pPr>
        <w:pStyle w:val="ListNumber"/>
        <w:widowControl w:val="0"/>
        <w:numPr>
          <w:ilvl w:val="0"/>
          <w:numId w:val="31"/>
        </w:numPr>
        <w:spacing w:after="120"/>
        <w:rPr>
          <w:noProof/>
        </w:rPr>
      </w:pPr>
      <w:r w:rsidRPr="00C208CE">
        <w:rPr>
          <w:b/>
          <w:bCs/>
          <w:noProof/>
        </w:rPr>
        <w:t>Address conflict-related</w:t>
      </w:r>
      <w:r w:rsidRPr="004E1B88">
        <w:rPr>
          <w:b/>
          <w:bCs/>
          <w:noProof/>
        </w:rPr>
        <w:t xml:space="preserve"> </w:t>
      </w:r>
      <w:r w:rsidRPr="00C208CE">
        <w:rPr>
          <w:b/>
          <w:bCs/>
          <w:noProof/>
        </w:rPr>
        <w:t xml:space="preserve">sexual and gender-based violence. </w:t>
      </w:r>
      <w:r w:rsidRPr="00F22C90">
        <w:rPr>
          <w:noProof/>
        </w:rPr>
        <w:t xml:space="preserve">Conflicts and crises make structural gender inequalities worse and </w:t>
      </w:r>
      <w:r w:rsidR="00B870F1">
        <w:rPr>
          <w:noProof/>
        </w:rPr>
        <w:t xml:space="preserve">intensify </w:t>
      </w:r>
      <w:r w:rsidRPr="004E1B88">
        <w:rPr>
          <w:noProof/>
        </w:rPr>
        <w:t xml:space="preserve">gender-based violence. </w:t>
      </w:r>
      <w:r w:rsidR="00625F7A">
        <w:rPr>
          <w:noProof/>
        </w:rPr>
        <w:t>Conflict-related s</w:t>
      </w:r>
      <w:r w:rsidRPr="00B069EC">
        <w:rPr>
          <w:noProof/>
        </w:rPr>
        <w:t>exual violence rose sharply in 2024</w:t>
      </w:r>
      <w:r w:rsidR="00567201">
        <w:rPr>
          <w:noProof/>
        </w:rPr>
        <w:t xml:space="preserve"> (</w:t>
      </w:r>
      <w:r w:rsidRPr="00B069EC">
        <w:rPr>
          <w:rStyle w:val="FootnoteReference"/>
          <w:noProof/>
        </w:rPr>
        <w:footnoteReference w:id="10"/>
      </w:r>
      <w:r w:rsidR="00567201">
        <w:rPr>
          <w:noProof/>
        </w:rPr>
        <w:t>)</w:t>
      </w:r>
      <w:r w:rsidRPr="00B069EC">
        <w:rPr>
          <w:noProof/>
        </w:rPr>
        <w:t xml:space="preserve">, increasing by </w:t>
      </w:r>
      <w:r w:rsidR="244E6596">
        <w:rPr>
          <w:noProof/>
        </w:rPr>
        <w:t>25%</w:t>
      </w:r>
      <w:r w:rsidR="002C6FBB">
        <w:rPr>
          <w:noProof/>
        </w:rPr>
        <w:t xml:space="preserve"> </w:t>
      </w:r>
      <w:r>
        <w:rPr>
          <w:noProof/>
        </w:rPr>
        <w:t>compared</w:t>
      </w:r>
      <w:r w:rsidRPr="00B069EC">
        <w:rPr>
          <w:noProof/>
        </w:rPr>
        <w:t xml:space="preserve"> to the previous year. Sexual violence is </w:t>
      </w:r>
      <w:r w:rsidR="7D3F9557">
        <w:rPr>
          <w:noProof/>
        </w:rPr>
        <w:t xml:space="preserve">categorically proscribed internationally and may constitute a war crime, a crime against humanity, the crime of torture, or an element in slavery or even genocide. </w:t>
      </w:r>
      <w:r w:rsidR="7E4B5034" w:rsidRPr="004E1B88">
        <w:rPr>
          <w:noProof/>
        </w:rPr>
        <w:t>Accordingly,</w:t>
      </w:r>
      <w:r w:rsidR="7E4B5034" w:rsidRPr="00C208CE">
        <w:rPr>
          <w:b/>
          <w:bCs/>
          <w:noProof/>
        </w:rPr>
        <w:t xml:space="preserve"> </w:t>
      </w:r>
      <w:r w:rsidRPr="004E1B88">
        <w:rPr>
          <w:noProof/>
        </w:rPr>
        <w:t xml:space="preserve">EU humanitarian diplomacy </w:t>
      </w:r>
      <w:r w:rsidR="0C31044E" w:rsidRPr="004E1B88">
        <w:rPr>
          <w:noProof/>
        </w:rPr>
        <w:t>will prioritise the</w:t>
      </w:r>
      <w:r>
        <w:rPr>
          <w:noProof/>
        </w:rPr>
        <w:t xml:space="preserve"> preventi</w:t>
      </w:r>
      <w:r w:rsidR="08F623EC">
        <w:rPr>
          <w:noProof/>
        </w:rPr>
        <w:t>on</w:t>
      </w:r>
      <w:r>
        <w:rPr>
          <w:noProof/>
        </w:rPr>
        <w:t xml:space="preserve"> </w:t>
      </w:r>
      <w:r w:rsidRPr="00C208CE">
        <w:rPr>
          <w:noProof/>
          <w:lang w:val="en-US"/>
        </w:rPr>
        <w:t xml:space="preserve">and </w:t>
      </w:r>
      <w:r w:rsidR="00A93650">
        <w:rPr>
          <w:noProof/>
        </w:rPr>
        <w:t>respon</w:t>
      </w:r>
      <w:r w:rsidR="792EB218">
        <w:rPr>
          <w:noProof/>
        </w:rPr>
        <w:t>se</w:t>
      </w:r>
      <w:r w:rsidR="00A93650" w:rsidRPr="00ED10D1">
        <w:rPr>
          <w:noProof/>
        </w:rPr>
        <w:t xml:space="preserve"> </w:t>
      </w:r>
      <w:r w:rsidRPr="00ED10D1">
        <w:rPr>
          <w:noProof/>
        </w:rPr>
        <w:t>to sexual and gender-based violence in emergencies, as stated in the European Consensus on Humanitarian Aid</w:t>
      </w:r>
      <w:r w:rsidR="00A807BD">
        <w:rPr>
          <w:noProof/>
        </w:rPr>
        <w:t>,</w:t>
      </w:r>
      <w:r w:rsidRPr="00ED10D1">
        <w:rPr>
          <w:noProof/>
        </w:rPr>
        <w:t xml:space="preserve"> the 2026 EU Gender Equality Strategy</w:t>
      </w:r>
      <w:r w:rsidR="00567201">
        <w:rPr>
          <w:noProof/>
        </w:rPr>
        <w:t xml:space="preserve"> (</w:t>
      </w:r>
      <w:r w:rsidRPr="624E637F">
        <w:rPr>
          <w:rStyle w:val="FootnoteReference"/>
          <w:noProof/>
        </w:rPr>
        <w:footnoteReference w:id="11"/>
      </w:r>
      <w:r w:rsidR="00567201">
        <w:rPr>
          <w:noProof/>
        </w:rPr>
        <w:t>)</w:t>
      </w:r>
      <w:r w:rsidR="00332328">
        <w:rPr>
          <w:noProof/>
        </w:rPr>
        <w:t>,</w:t>
      </w:r>
      <w:r w:rsidR="005023B2">
        <w:rPr>
          <w:noProof/>
        </w:rPr>
        <w:t xml:space="preserve"> </w:t>
      </w:r>
      <w:r w:rsidR="002D6A2B" w:rsidRPr="00C208CE">
        <w:rPr>
          <w:noProof/>
          <w:lang w:val="en-US"/>
        </w:rPr>
        <w:t xml:space="preserve">and LGBTIQ+ </w:t>
      </w:r>
      <w:r w:rsidRPr="00C208CE">
        <w:rPr>
          <w:noProof/>
          <w:lang w:val="en-US"/>
        </w:rPr>
        <w:t>Strateg</w:t>
      </w:r>
      <w:r w:rsidR="10A37246" w:rsidRPr="00C208CE">
        <w:rPr>
          <w:noProof/>
          <w:lang w:val="en-US"/>
        </w:rPr>
        <w:t>y</w:t>
      </w:r>
      <w:r w:rsidR="00567201">
        <w:rPr>
          <w:noProof/>
          <w:lang w:val="en-US"/>
        </w:rPr>
        <w:t xml:space="preserve"> (</w:t>
      </w:r>
      <w:r w:rsidRPr="0F2D1DEE">
        <w:rPr>
          <w:rStyle w:val="FootnoteReference"/>
          <w:noProof/>
          <w:lang w:val="en-US"/>
        </w:rPr>
        <w:footnoteReference w:id="12"/>
      </w:r>
      <w:r w:rsidR="00567201">
        <w:rPr>
          <w:noProof/>
          <w:lang w:val="en-US"/>
        </w:rPr>
        <w:t>)</w:t>
      </w:r>
      <w:r w:rsidRPr="00C208CE">
        <w:rPr>
          <w:noProof/>
          <w:lang w:val="en-US"/>
        </w:rPr>
        <w:t xml:space="preserve">. </w:t>
      </w:r>
    </w:p>
    <w:p w14:paraId="7188DC72" w14:textId="079D8237" w:rsidR="00C208CE" w:rsidRDefault="000D1567" w:rsidP="001D60BD">
      <w:pPr>
        <w:pStyle w:val="ListNumber"/>
        <w:widowControl w:val="0"/>
        <w:numPr>
          <w:ilvl w:val="0"/>
          <w:numId w:val="31"/>
        </w:numPr>
        <w:spacing w:after="120"/>
        <w:rPr>
          <w:noProof/>
        </w:rPr>
      </w:pPr>
      <w:r w:rsidRPr="00C208CE">
        <w:rPr>
          <w:b/>
          <w:bCs/>
          <w:noProof/>
        </w:rPr>
        <w:t xml:space="preserve">Protect humanitarian </w:t>
      </w:r>
      <w:r w:rsidR="7EE1CCC4" w:rsidRPr="00C208CE">
        <w:rPr>
          <w:b/>
          <w:bCs/>
          <w:noProof/>
        </w:rPr>
        <w:t>staff</w:t>
      </w:r>
      <w:r w:rsidR="00A66B2A" w:rsidRPr="00C208CE">
        <w:rPr>
          <w:b/>
          <w:bCs/>
          <w:noProof/>
        </w:rPr>
        <w:t xml:space="preserve"> and volunteer</w:t>
      </w:r>
      <w:r w:rsidR="0075067E" w:rsidRPr="00C208CE">
        <w:rPr>
          <w:b/>
          <w:bCs/>
          <w:noProof/>
        </w:rPr>
        <w:t xml:space="preserve"> </w:t>
      </w:r>
      <w:r w:rsidR="00FA6621" w:rsidRPr="00C208CE">
        <w:rPr>
          <w:b/>
          <w:bCs/>
          <w:noProof/>
        </w:rPr>
        <w:t>staff</w:t>
      </w:r>
      <w:r>
        <w:rPr>
          <w:noProof/>
        </w:rPr>
        <w:t xml:space="preserve">. </w:t>
      </w:r>
      <w:r w:rsidR="00EC7907">
        <w:rPr>
          <w:noProof/>
        </w:rPr>
        <w:t>V</w:t>
      </w:r>
      <w:r>
        <w:rPr>
          <w:noProof/>
        </w:rPr>
        <w:t>iolence</w:t>
      </w:r>
      <w:r w:rsidRPr="00B069EC">
        <w:rPr>
          <w:noProof/>
        </w:rPr>
        <w:t xml:space="preserve"> against humanitarian </w:t>
      </w:r>
      <w:r w:rsidR="00FF3626">
        <w:rPr>
          <w:noProof/>
        </w:rPr>
        <w:t xml:space="preserve">staff </w:t>
      </w:r>
      <w:r w:rsidRPr="00B069EC">
        <w:rPr>
          <w:noProof/>
        </w:rPr>
        <w:t xml:space="preserve">has escalated dramatically: </w:t>
      </w:r>
      <w:r w:rsidRPr="004E1B88">
        <w:rPr>
          <w:noProof/>
        </w:rPr>
        <w:t xml:space="preserve">2024 was the deadliest year ever recorded. </w:t>
      </w:r>
      <w:r w:rsidRPr="00B069EC">
        <w:rPr>
          <w:noProof/>
        </w:rPr>
        <w:t xml:space="preserve">From 2022 to 2024, the number of major attacks on humanitarian </w:t>
      </w:r>
      <w:r w:rsidR="00EB0513">
        <w:rPr>
          <w:noProof/>
        </w:rPr>
        <w:t xml:space="preserve">staff </w:t>
      </w:r>
      <w:r w:rsidRPr="00B069EC">
        <w:rPr>
          <w:noProof/>
        </w:rPr>
        <w:t>worldwide almost doubled from 444 to 816</w:t>
      </w:r>
      <w:r w:rsidR="00567201">
        <w:rPr>
          <w:noProof/>
        </w:rPr>
        <w:t xml:space="preserve"> (</w:t>
      </w:r>
      <w:r w:rsidRPr="00B069EC">
        <w:rPr>
          <w:rStyle w:val="FootnoteReference"/>
          <w:noProof/>
        </w:rPr>
        <w:footnoteReference w:id="13"/>
      </w:r>
      <w:r w:rsidR="00567201">
        <w:rPr>
          <w:noProof/>
        </w:rPr>
        <w:t>)</w:t>
      </w:r>
      <w:r w:rsidRPr="00B069EC">
        <w:rPr>
          <w:noProof/>
        </w:rPr>
        <w:t xml:space="preserve">. National and locally recruited humanitarian </w:t>
      </w:r>
      <w:r w:rsidR="7031B36A">
        <w:rPr>
          <w:noProof/>
        </w:rPr>
        <w:t xml:space="preserve">staff </w:t>
      </w:r>
      <w:r w:rsidR="00A66B2A">
        <w:rPr>
          <w:noProof/>
        </w:rPr>
        <w:t>and volunteers</w:t>
      </w:r>
      <w:r w:rsidR="0075067E">
        <w:rPr>
          <w:noProof/>
        </w:rPr>
        <w:t xml:space="preserve"> </w:t>
      </w:r>
      <w:r w:rsidRPr="00B069EC">
        <w:rPr>
          <w:noProof/>
        </w:rPr>
        <w:t xml:space="preserve">are particularly vulnerable and </w:t>
      </w:r>
      <w:r w:rsidR="00B869A0">
        <w:rPr>
          <w:noProof/>
        </w:rPr>
        <w:t xml:space="preserve">deliberately </w:t>
      </w:r>
      <w:r w:rsidRPr="00B069EC">
        <w:rPr>
          <w:noProof/>
        </w:rPr>
        <w:t>targeted</w:t>
      </w:r>
      <w:r w:rsidR="00945DB5">
        <w:rPr>
          <w:noProof/>
        </w:rPr>
        <w:t>,</w:t>
      </w:r>
      <w:r>
        <w:rPr>
          <w:noProof/>
        </w:rPr>
        <w:t xml:space="preserve"> </w:t>
      </w:r>
      <w:r w:rsidR="00E0624D" w:rsidRPr="00C208CE">
        <w:rPr>
          <w:noProof/>
          <w:lang w:val="en-IE"/>
        </w:rPr>
        <w:t>including women and staff from marginalised communities, who may face additional risks of discrimination or targeted violence</w:t>
      </w:r>
      <w:r w:rsidDel="000D1567">
        <w:rPr>
          <w:noProof/>
        </w:rPr>
        <w:t>.</w:t>
      </w:r>
      <w:r>
        <w:rPr>
          <w:noProof/>
        </w:rPr>
        <w:t xml:space="preserve"> </w:t>
      </w:r>
      <w:r w:rsidRPr="00B069EC">
        <w:rPr>
          <w:noProof/>
        </w:rPr>
        <w:t xml:space="preserve">The EU is </w:t>
      </w:r>
      <w:r w:rsidR="004F2758" w:rsidRPr="00B069EC">
        <w:rPr>
          <w:noProof/>
        </w:rPr>
        <w:t>a</w:t>
      </w:r>
      <w:r w:rsidR="520290E0">
        <w:rPr>
          <w:noProof/>
        </w:rPr>
        <w:t xml:space="preserve"> steadfast</w:t>
      </w:r>
      <w:r w:rsidR="00BA2164">
        <w:rPr>
          <w:noProof/>
        </w:rPr>
        <w:t xml:space="preserve"> </w:t>
      </w:r>
      <w:r w:rsidRPr="00B069EC">
        <w:rPr>
          <w:noProof/>
        </w:rPr>
        <w:t xml:space="preserve">advocate for the safety and security of humanitarian </w:t>
      </w:r>
      <w:r w:rsidR="009531CE">
        <w:rPr>
          <w:noProof/>
        </w:rPr>
        <w:t>staff</w:t>
      </w:r>
      <w:r>
        <w:rPr>
          <w:noProof/>
        </w:rPr>
        <w:t xml:space="preserve">. </w:t>
      </w:r>
      <w:r w:rsidR="00D70C69">
        <w:rPr>
          <w:noProof/>
        </w:rPr>
        <w:t>This is demonstrated through c</w:t>
      </w:r>
      <w:r w:rsidR="003F7398">
        <w:rPr>
          <w:noProof/>
        </w:rPr>
        <w:t>ontinued</w:t>
      </w:r>
      <w:r w:rsidR="003F7398" w:rsidRPr="00B069EC">
        <w:rPr>
          <w:noProof/>
        </w:rPr>
        <w:t xml:space="preserve"> and strengthened </w:t>
      </w:r>
      <w:r w:rsidRPr="00B069EC">
        <w:rPr>
          <w:noProof/>
        </w:rPr>
        <w:t xml:space="preserve">EU leadership on the annual UN General Assembly resolution on the protection of humanitarian and UN </w:t>
      </w:r>
      <w:r w:rsidR="00685510">
        <w:rPr>
          <w:noProof/>
        </w:rPr>
        <w:t>staff</w:t>
      </w:r>
      <w:r w:rsidRPr="00B069EC">
        <w:rPr>
          <w:noProof/>
        </w:rPr>
        <w:t xml:space="preserve">, </w:t>
      </w:r>
      <w:r w:rsidR="004906F9">
        <w:rPr>
          <w:noProof/>
        </w:rPr>
        <w:t>and through</w:t>
      </w:r>
      <w:r w:rsidRPr="00B069EC">
        <w:rPr>
          <w:noProof/>
        </w:rPr>
        <w:t xml:space="preserve"> support for the Protect Aid </w:t>
      </w:r>
      <w:r>
        <w:rPr>
          <w:noProof/>
        </w:rPr>
        <w:t>Worker</w:t>
      </w:r>
      <w:r w:rsidR="00690E21">
        <w:rPr>
          <w:noProof/>
        </w:rPr>
        <w:t>s</w:t>
      </w:r>
      <w:r>
        <w:rPr>
          <w:noProof/>
        </w:rPr>
        <w:t xml:space="preserve"> </w:t>
      </w:r>
      <w:r w:rsidR="00690E21">
        <w:rPr>
          <w:noProof/>
        </w:rPr>
        <w:t>initiative</w:t>
      </w:r>
      <w:r w:rsidRPr="00B069EC">
        <w:rPr>
          <w:noProof/>
        </w:rPr>
        <w:t>.</w:t>
      </w:r>
      <w:r>
        <w:rPr>
          <w:noProof/>
        </w:rPr>
        <w:t xml:space="preserve"> The </w:t>
      </w:r>
      <w:r w:rsidRPr="00B069EC">
        <w:rPr>
          <w:noProof/>
        </w:rPr>
        <w:t>EU</w:t>
      </w:r>
      <w:r>
        <w:rPr>
          <w:noProof/>
        </w:rPr>
        <w:t>’s</w:t>
      </w:r>
      <w:r w:rsidRPr="00B069EC">
        <w:rPr>
          <w:noProof/>
        </w:rPr>
        <w:t xml:space="preserve"> humanitarian </w:t>
      </w:r>
      <w:r w:rsidR="009E3AF2">
        <w:rPr>
          <w:noProof/>
        </w:rPr>
        <w:t xml:space="preserve">diplomacy </w:t>
      </w:r>
      <w:r>
        <w:rPr>
          <w:noProof/>
        </w:rPr>
        <w:t>aim</w:t>
      </w:r>
      <w:r w:rsidR="009E3AF2">
        <w:rPr>
          <w:noProof/>
        </w:rPr>
        <w:t>s</w:t>
      </w:r>
      <w:r w:rsidRPr="00B069EC">
        <w:rPr>
          <w:noProof/>
        </w:rPr>
        <w:t xml:space="preserve"> to ensure that the safety of humanitarian and medical </w:t>
      </w:r>
      <w:r w:rsidR="00F001BC">
        <w:rPr>
          <w:noProof/>
        </w:rPr>
        <w:t>staff</w:t>
      </w:r>
      <w:r>
        <w:rPr>
          <w:noProof/>
        </w:rPr>
        <w:t>, including accountability for attacks targeting them,</w:t>
      </w:r>
      <w:r w:rsidR="00F001BC">
        <w:rPr>
          <w:noProof/>
        </w:rPr>
        <w:t xml:space="preserve"> </w:t>
      </w:r>
      <w:r w:rsidRPr="00B069EC">
        <w:rPr>
          <w:noProof/>
        </w:rPr>
        <w:t>remains</w:t>
      </w:r>
      <w:r w:rsidDel="000D1567">
        <w:rPr>
          <w:noProof/>
        </w:rPr>
        <w:t xml:space="preserve"> </w:t>
      </w:r>
      <w:r w:rsidR="009E3AF2">
        <w:rPr>
          <w:noProof/>
        </w:rPr>
        <w:t>a priority in</w:t>
      </w:r>
      <w:r>
        <w:rPr>
          <w:noProof/>
        </w:rPr>
        <w:t xml:space="preserve"> </w:t>
      </w:r>
      <w:r w:rsidRPr="00B069EC">
        <w:rPr>
          <w:noProof/>
        </w:rPr>
        <w:t xml:space="preserve">diplomatic </w:t>
      </w:r>
      <w:r>
        <w:rPr>
          <w:noProof/>
        </w:rPr>
        <w:t xml:space="preserve">engagement </w:t>
      </w:r>
      <w:r w:rsidRPr="00B069EC">
        <w:rPr>
          <w:noProof/>
        </w:rPr>
        <w:t>and</w:t>
      </w:r>
      <w:r>
        <w:rPr>
          <w:noProof/>
        </w:rPr>
        <w:t xml:space="preserve"> </w:t>
      </w:r>
      <w:r w:rsidR="009030EB">
        <w:rPr>
          <w:noProof/>
        </w:rPr>
        <w:t xml:space="preserve">in </w:t>
      </w:r>
      <w:r w:rsidRPr="00B069EC">
        <w:rPr>
          <w:noProof/>
        </w:rPr>
        <w:t xml:space="preserve">negotiations with parties to </w:t>
      </w:r>
      <w:r w:rsidR="00F001BC">
        <w:rPr>
          <w:noProof/>
        </w:rPr>
        <w:t xml:space="preserve">a </w:t>
      </w:r>
      <w:r w:rsidRPr="00B069EC">
        <w:rPr>
          <w:noProof/>
        </w:rPr>
        <w:t xml:space="preserve">conflict, their sponsors and other decision-makers. </w:t>
      </w:r>
      <w:r w:rsidR="2818302E">
        <w:rPr>
          <w:noProof/>
        </w:rPr>
        <w:t xml:space="preserve">The EU’s humanitarian diplomacy should </w:t>
      </w:r>
      <w:r w:rsidR="000D40E5">
        <w:rPr>
          <w:noProof/>
        </w:rPr>
        <w:t xml:space="preserve">also </w:t>
      </w:r>
      <w:r w:rsidR="2818302E">
        <w:rPr>
          <w:noProof/>
        </w:rPr>
        <w:t>build on evidence-based protection policies, supported by robust, disaggregated data collection on incidents</w:t>
      </w:r>
      <w:r w:rsidR="0040351D">
        <w:rPr>
          <w:noProof/>
        </w:rPr>
        <w:t xml:space="preserve">, </w:t>
      </w:r>
      <w:r w:rsidR="2818302E">
        <w:rPr>
          <w:noProof/>
        </w:rPr>
        <w:t xml:space="preserve">and </w:t>
      </w:r>
      <w:r w:rsidR="00E60519">
        <w:rPr>
          <w:noProof/>
        </w:rPr>
        <w:t>such</w:t>
      </w:r>
      <w:r w:rsidR="2818302E">
        <w:rPr>
          <w:noProof/>
        </w:rPr>
        <w:t xml:space="preserve"> protection policies will be </w:t>
      </w:r>
      <w:r>
        <w:rPr>
          <w:noProof/>
        </w:rPr>
        <w:t xml:space="preserve">consistently raised in bilateral discussions and multilateral </w:t>
      </w:r>
      <w:r w:rsidR="0034262B">
        <w:rPr>
          <w:noProof/>
        </w:rPr>
        <w:t>forums</w:t>
      </w:r>
      <w:r>
        <w:rPr>
          <w:noProof/>
        </w:rPr>
        <w:t>.</w:t>
      </w:r>
      <w:r w:rsidR="003F7398">
        <w:rPr>
          <w:noProof/>
        </w:rPr>
        <w:t xml:space="preserve"> </w:t>
      </w:r>
      <w:r w:rsidR="003F7398" w:rsidRPr="00B069EC">
        <w:rPr>
          <w:noProof/>
        </w:rPr>
        <w:t xml:space="preserve">The EU will continue to </w:t>
      </w:r>
      <w:r w:rsidR="43C803C6">
        <w:rPr>
          <w:noProof/>
        </w:rPr>
        <w:t>reinforce</w:t>
      </w:r>
      <w:r w:rsidRPr="004E1B88">
        <w:rPr>
          <w:noProof/>
        </w:rPr>
        <w:t xml:space="preserve"> the</w:t>
      </w:r>
      <w:r w:rsidR="644B4438">
        <w:rPr>
          <w:noProof/>
        </w:rPr>
        <w:t>se</w:t>
      </w:r>
      <w:r w:rsidRPr="004E1B88">
        <w:rPr>
          <w:noProof/>
        </w:rPr>
        <w:t xml:space="preserve"> commitments</w:t>
      </w:r>
      <w:r w:rsidR="64FA366C">
        <w:rPr>
          <w:noProof/>
        </w:rPr>
        <w:t>, for example through</w:t>
      </w:r>
      <w:r w:rsidRPr="004E1B88">
        <w:rPr>
          <w:noProof/>
        </w:rPr>
        <w:t xml:space="preserve"> </w:t>
      </w:r>
      <w:r w:rsidR="542A4865">
        <w:rPr>
          <w:noProof/>
        </w:rPr>
        <w:t xml:space="preserve">its association to </w:t>
      </w:r>
      <w:r w:rsidRPr="004E1B88">
        <w:rPr>
          <w:noProof/>
        </w:rPr>
        <w:t>the Declaration for the Protection of Humanitarian Personnel</w:t>
      </w:r>
      <w:r w:rsidR="00567201">
        <w:rPr>
          <w:noProof/>
        </w:rPr>
        <w:t xml:space="preserve"> (</w:t>
      </w:r>
      <w:r w:rsidRPr="00B069EC">
        <w:rPr>
          <w:rStyle w:val="FootnoteReference"/>
          <w:noProof/>
        </w:rPr>
        <w:footnoteReference w:id="14"/>
      </w:r>
      <w:r w:rsidR="00567201">
        <w:rPr>
          <w:noProof/>
        </w:rPr>
        <w:t>)</w:t>
      </w:r>
      <w:r w:rsidRPr="00B069EC">
        <w:rPr>
          <w:noProof/>
        </w:rPr>
        <w:t xml:space="preserve">. </w:t>
      </w:r>
    </w:p>
    <w:p w14:paraId="24781487" w14:textId="7276DAB5" w:rsidR="000D1567" w:rsidRPr="00C208CE" w:rsidDel="000740CD" w:rsidRDefault="00493F1F" w:rsidP="001D60BD">
      <w:pPr>
        <w:pStyle w:val="ListNumber"/>
        <w:widowControl w:val="0"/>
        <w:numPr>
          <w:ilvl w:val="0"/>
          <w:numId w:val="31"/>
        </w:numPr>
        <w:spacing w:after="120"/>
        <w:rPr>
          <w:noProof/>
        </w:rPr>
      </w:pPr>
      <w:r w:rsidRPr="00C208CE">
        <w:rPr>
          <w:b/>
          <w:bCs/>
          <w:noProof/>
        </w:rPr>
        <w:t>L</w:t>
      </w:r>
      <w:r w:rsidR="000D1567" w:rsidRPr="00C208CE">
        <w:rPr>
          <w:b/>
          <w:bCs/>
          <w:noProof/>
        </w:rPr>
        <w:t>ink</w:t>
      </w:r>
      <w:r w:rsidR="15323580" w:rsidRPr="00C208CE">
        <w:rPr>
          <w:b/>
          <w:bCs/>
          <w:noProof/>
        </w:rPr>
        <w:t xml:space="preserve"> </w:t>
      </w:r>
      <w:r w:rsidR="000D1567" w:rsidRPr="00C208CE">
        <w:rPr>
          <w:b/>
          <w:bCs/>
          <w:noProof/>
        </w:rPr>
        <w:t>conflict prevention, mediation and peacebuilding.</w:t>
      </w:r>
      <w:r w:rsidR="000D1567">
        <w:rPr>
          <w:noProof/>
        </w:rPr>
        <w:t xml:space="preserve"> </w:t>
      </w:r>
      <w:r w:rsidR="009742CE">
        <w:rPr>
          <w:noProof/>
        </w:rPr>
        <w:t>Robust conflict analysis is central to effective humanitarian diplomacy, enabling more informed, timely, and impactful engagement.</w:t>
      </w:r>
      <w:r w:rsidR="000D1567">
        <w:rPr>
          <w:noProof/>
        </w:rPr>
        <w:t xml:space="preserve"> </w:t>
      </w:r>
      <w:r w:rsidR="000D1567" w:rsidRPr="00B069EC">
        <w:rPr>
          <w:noProof/>
        </w:rPr>
        <w:t xml:space="preserve">Peace mediation covers a wide range of activities, from mediating between leaders of parties </w:t>
      </w:r>
      <w:r w:rsidR="000C5CC4">
        <w:rPr>
          <w:noProof/>
        </w:rPr>
        <w:t xml:space="preserve">to a </w:t>
      </w:r>
      <w:r w:rsidR="000C5CC4" w:rsidRPr="00B069EC">
        <w:rPr>
          <w:noProof/>
        </w:rPr>
        <w:t xml:space="preserve">conflict </w:t>
      </w:r>
      <w:r w:rsidR="000D1567" w:rsidRPr="00B069EC">
        <w:rPr>
          <w:noProof/>
        </w:rPr>
        <w:t xml:space="preserve">and facilitating community dialogues to supporting local ceasefire negotiations. The EEAS Peace Mediation </w:t>
      </w:r>
      <w:r w:rsidR="000D1567">
        <w:rPr>
          <w:noProof/>
        </w:rPr>
        <w:t>Gu</w:t>
      </w:r>
      <w:r w:rsidR="000D1567" w:rsidRPr="1716F46D">
        <w:rPr>
          <w:noProof/>
        </w:rPr>
        <w:t>idelines</w:t>
      </w:r>
      <w:r w:rsidR="00567201">
        <w:rPr>
          <w:noProof/>
        </w:rPr>
        <w:t xml:space="preserve"> (</w:t>
      </w:r>
      <w:r w:rsidRPr="2D1A05B9">
        <w:rPr>
          <w:rStyle w:val="FootnoteReference"/>
          <w:noProof/>
        </w:rPr>
        <w:footnoteReference w:id="15"/>
      </w:r>
      <w:r w:rsidR="00567201">
        <w:rPr>
          <w:noProof/>
        </w:rPr>
        <w:t>)</w:t>
      </w:r>
      <w:r w:rsidR="000D1567" w:rsidRPr="00B069EC">
        <w:rPr>
          <w:noProof/>
        </w:rPr>
        <w:t>, updated and expanded in 2023,</w:t>
      </w:r>
      <w:r w:rsidR="000D1567" w:rsidRPr="00C208CE">
        <w:rPr>
          <w:b/>
          <w:bCs/>
          <w:noProof/>
        </w:rPr>
        <w:t xml:space="preserve"> </w:t>
      </w:r>
      <w:r w:rsidR="000D1567" w:rsidRPr="00B069EC">
        <w:rPr>
          <w:noProof/>
        </w:rPr>
        <w:t>accompany the EU Concept on Peace Mediation and</w:t>
      </w:r>
      <w:r w:rsidR="000D1567" w:rsidRPr="00C208CE">
        <w:rPr>
          <w:b/>
          <w:bCs/>
          <w:noProof/>
        </w:rPr>
        <w:t xml:space="preserve"> </w:t>
      </w:r>
      <w:r w:rsidR="000D1567" w:rsidRPr="00B069EC">
        <w:rPr>
          <w:noProof/>
        </w:rPr>
        <w:t>provide guidance on how to</w:t>
      </w:r>
      <w:r w:rsidR="000D1567">
        <w:rPr>
          <w:noProof/>
        </w:rPr>
        <w:t xml:space="preserve"> </w:t>
      </w:r>
      <w:r w:rsidR="000D1567" w:rsidRPr="00B069EC">
        <w:rPr>
          <w:noProof/>
        </w:rPr>
        <w:t>operationalise EU</w:t>
      </w:r>
      <w:r w:rsidR="000D1567">
        <w:rPr>
          <w:noProof/>
        </w:rPr>
        <w:t xml:space="preserve"> </w:t>
      </w:r>
      <w:r w:rsidR="000D1567" w:rsidRPr="00B069EC">
        <w:rPr>
          <w:noProof/>
        </w:rPr>
        <w:t>peace</w:t>
      </w:r>
      <w:r w:rsidR="000D1567">
        <w:rPr>
          <w:noProof/>
        </w:rPr>
        <w:t xml:space="preserve"> </w:t>
      </w:r>
      <w:r w:rsidR="000D1567" w:rsidRPr="00B069EC">
        <w:rPr>
          <w:noProof/>
        </w:rPr>
        <w:t xml:space="preserve">mediation, including in relation to the role and contributions of young </w:t>
      </w:r>
      <w:r w:rsidR="601541B6">
        <w:rPr>
          <w:noProof/>
        </w:rPr>
        <w:t>peacebuilders.</w:t>
      </w:r>
      <w:r w:rsidR="000D1567" w:rsidRPr="00B069EC">
        <w:rPr>
          <w:noProof/>
        </w:rPr>
        <w:t xml:space="preserve"> </w:t>
      </w:r>
      <w:r w:rsidR="423E4656">
        <w:rPr>
          <w:noProof/>
        </w:rPr>
        <w:t>I</w:t>
      </w:r>
      <w:r w:rsidR="601541B6">
        <w:rPr>
          <w:noProof/>
        </w:rPr>
        <w:t>t</w:t>
      </w:r>
      <w:r w:rsidR="000D1567" w:rsidRPr="004E1B88">
        <w:rPr>
          <w:noProof/>
        </w:rPr>
        <w:t xml:space="preserve"> is essential not to link</w:t>
      </w:r>
      <w:r w:rsidR="00253908">
        <w:rPr>
          <w:noProof/>
        </w:rPr>
        <w:t xml:space="preserve"> </w:t>
      </w:r>
      <w:r w:rsidR="00253908" w:rsidRPr="00B069EC">
        <w:rPr>
          <w:noProof/>
        </w:rPr>
        <w:t>humanitarian issues</w:t>
      </w:r>
      <w:r w:rsidR="00253908">
        <w:rPr>
          <w:noProof/>
        </w:rPr>
        <w:t xml:space="preserve"> to </w:t>
      </w:r>
      <w:r w:rsidR="00253908" w:rsidRPr="00B069EC">
        <w:rPr>
          <w:noProof/>
        </w:rPr>
        <w:t>political or security discussions</w:t>
      </w:r>
      <w:r w:rsidR="000D1567" w:rsidRPr="00B069EC">
        <w:rPr>
          <w:noProof/>
        </w:rPr>
        <w:t xml:space="preserve">, </w:t>
      </w:r>
      <w:r w:rsidR="000D1567" w:rsidRPr="004E1B88">
        <w:rPr>
          <w:noProof/>
        </w:rPr>
        <w:t xml:space="preserve">and even less to </w:t>
      </w:r>
      <w:r w:rsidR="62D2A6E3">
        <w:rPr>
          <w:noProof/>
        </w:rPr>
        <w:t>make</w:t>
      </w:r>
      <w:r w:rsidR="00253908">
        <w:rPr>
          <w:noProof/>
        </w:rPr>
        <w:t xml:space="preserve"> such discussions </w:t>
      </w:r>
      <w:r w:rsidR="00253908" w:rsidRPr="00B069EC">
        <w:rPr>
          <w:noProof/>
        </w:rPr>
        <w:t>condition</w:t>
      </w:r>
      <w:r w:rsidR="00253908">
        <w:rPr>
          <w:noProof/>
        </w:rPr>
        <w:t>al on their being resolved</w:t>
      </w:r>
      <w:r w:rsidR="000D1567" w:rsidRPr="004E1B88">
        <w:rPr>
          <w:noProof/>
        </w:rPr>
        <w:t xml:space="preserve">, </w:t>
      </w:r>
      <w:r w:rsidR="000C5CC4">
        <w:rPr>
          <w:noProof/>
        </w:rPr>
        <w:t xml:space="preserve">but </w:t>
      </w:r>
      <w:r w:rsidR="000D1567" w:rsidRPr="00D00BEF">
        <w:rPr>
          <w:noProof/>
        </w:rPr>
        <w:t>engaging in dialogue that includes both humanitarian and political objectives</w:t>
      </w:r>
      <w:r w:rsidR="000D1567" w:rsidRPr="00D00BEF" w:rsidDel="00C71CE8">
        <w:rPr>
          <w:noProof/>
        </w:rPr>
        <w:t xml:space="preserve"> does not </w:t>
      </w:r>
      <w:r w:rsidR="47FD3FCE">
        <w:rPr>
          <w:noProof/>
        </w:rPr>
        <w:t>compromise core</w:t>
      </w:r>
      <w:r w:rsidR="000D1567">
        <w:rPr>
          <w:noProof/>
        </w:rPr>
        <w:t xml:space="preserve"> </w:t>
      </w:r>
      <w:r w:rsidR="000D1567" w:rsidRPr="00D00BEF" w:rsidDel="00C71CE8">
        <w:rPr>
          <w:noProof/>
        </w:rPr>
        <w:t xml:space="preserve">humanitarian principles. </w:t>
      </w:r>
      <w:r w:rsidR="000D1567" w:rsidRPr="00B069EC">
        <w:rPr>
          <w:noProof/>
        </w:rPr>
        <w:t xml:space="preserve">On the contrary, placing humanitarian priorities </w:t>
      </w:r>
      <w:r w:rsidR="000D1567" w:rsidRPr="00B069EC" w:rsidDel="00995158">
        <w:rPr>
          <w:noProof/>
        </w:rPr>
        <w:t>at the c</w:t>
      </w:r>
      <w:r w:rsidR="000D1567" w:rsidRPr="00B069EC">
        <w:rPr>
          <w:noProof/>
        </w:rPr>
        <w:t xml:space="preserve">entre of peacebuilding efforts ensures that </w:t>
      </w:r>
      <w:r w:rsidR="1598CF71">
        <w:rPr>
          <w:noProof/>
        </w:rPr>
        <w:t>compliance with</w:t>
      </w:r>
      <w:r w:rsidR="00467CF0">
        <w:rPr>
          <w:noProof/>
        </w:rPr>
        <w:t xml:space="preserve"> international humanitarian law</w:t>
      </w:r>
      <w:r w:rsidR="000D1567" w:rsidRPr="00B069EC" w:rsidDel="00995158">
        <w:rPr>
          <w:noProof/>
        </w:rPr>
        <w:t xml:space="preserve">, including humanitarian access, </w:t>
      </w:r>
      <w:r w:rsidR="000D1567" w:rsidRPr="00B069EC">
        <w:rPr>
          <w:noProof/>
        </w:rPr>
        <w:t xml:space="preserve">is </w:t>
      </w:r>
      <w:r w:rsidR="000D1567" w:rsidRPr="00B069EC" w:rsidDel="00D11370">
        <w:rPr>
          <w:noProof/>
        </w:rPr>
        <w:t>n</w:t>
      </w:r>
      <w:r w:rsidR="000D1567" w:rsidRPr="00B069EC">
        <w:rPr>
          <w:noProof/>
        </w:rPr>
        <w:t xml:space="preserve">ot </w:t>
      </w:r>
      <w:r w:rsidR="2D30A8EE">
        <w:rPr>
          <w:noProof/>
        </w:rPr>
        <w:t>sidelined</w:t>
      </w:r>
      <w:r w:rsidR="000D1567" w:rsidRPr="00B069EC" w:rsidDel="00530882">
        <w:rPr>
          <w:noProof/>
        </w:rPr>
        <w:t xml:space="preserve"> </w:t>
      </w:r>
      <w:r w:rsidR="6F136829">
        <w:rPr>
          <w:noProof/>
        </w:rPr>
        <w:t>in favour of</w:t>
      </w:r>
      <w:r w:rsidR="00530882">
        <w:rPr>
          <w:noProof/>
        </w:rPr>
        <w:t xml:space="preserve"> </w:t>
      </w:r>
      <w:r w:rsidR="000D1567" w:rsidRPr="00B069EC">
        <w:rPr>
          <w:noProof/>
        </w:rPr>
        <w:t>other priorities.</w:t>
      </w:r>
      <w:r w:rsidR="000D1567" w:rsidRPr="00C208CE" w:rsidDel="00514ACA">
        <w:rPr>
          <w:rFonts w:eastAsiaTheme="minorEastAsia"/>
          <w:noProof/>
          <w:lang w:eastAsia="en-US"/>
        </w:rPr>
        <w:t xml:space="preserve"> </w:t>
      </w:r>
      <w:r w:rsidR="000D1567" w:rsidRPr="004E1B88" w:rsidDel="00514ACA">
        <w:rPr>
          <w:noProof/>
        </w:rPr>
        <w:t>Negotiations</w:t>
      </w:r>
      <w:r w:rsidR="004F2758" w:rsidRPr="004E1B88">
        <w:rPr>
          <w:noProof/>
        </w:rPr>
        <w:t>, outreach</w:t>
      </w:r>
      <w:r w:rsidR="4288DC40">
        <w:rPr>
          <w:noProof/>
        </w:rPr>
        <w:t>,</w:t>
      </w:r>
      <w:r w:rsidR="000D1567" w:rsidRPr="004E1B88" w:rsidDel="00514ACA">
        <w:rPr>
          <w:noProof/>
        </w:rPr>
        <w:t xml:space="preserve"> and mediation processes can lead to increased </w:t>
      </w:r>
      <w:r w:rsidR="000D1567" w:rsidRPr="00B069EC">
        <w:rPr>
          <w:noProof/>
        </w:rPr>
        <w:t>humanitarian access</w:t>
      </w:r>
      <w:r w:rsidR="000D1567" w:rsidRPr="004E1B88" w:rsidDel="00514ACA">
        <w:rPr>
          <w:noProof/>
        </w:rPr>
        <w:t xml:space="preserve"> or humanitarian pauses, and</w:t>
      </w:r>
      <w:r w:rsidR="23C42FA6">
        <w:rPr>
          <w:noProof/>
        </w:rPr>
        <w:t>/</w:t>
      </w:r>
      <w:r w:rsidR="3F32D725">
        <w:rPr>
          <w:noProof/>
        </w:rPr>
        <w:t>o</w:t>
      </w:r>
      <w:r w:rsidR="23C42FA6">
        <w:rPr>
          <w:noProof/>
        </w:rPr>
        <w:t>r</w:t>
      </w:r>
      <w:r w:rsidR="000D1567" w:rsidRPr="004E1B88">
        <w:rPr>
          <w:noProof/>
        </w:rPr>
        <w:t xml:space="preserve"> </w:t>
      </w:r>
      <w:r w:rsidR="00DF0655">
        <w:rPr>
          <w:noProof/>
        </w:rPr>
        <w:t>c</w:t>
      </w:r>
      <w:r w:rsidR="0EAAA77D">
        <w:rPr>
          <w:noProof/>
        </w:rPr>
        <w:t>larify</w:t>
      </w:r>
      <w:r w:rsidR="00F40478" w:rsidRPr="00B069EC" w:rsidDel="00514ACA">
        <w:rPr>
          <w:noProof/>
        </w:rPr>
        <w:t xml:space="preserve"> </w:t>
      </w:r>
      <w:r w:rsidR="00782F1F">
        <w:rPr>
          <w:noProof/>
        </w:rPr>
        <w:t>arrangements</w:t>
      </w:r>
      <w:r w:rsidR="00782F1F" w:rsidRPr="00B069EC" w:rsidDel="00514ACA">
        <w:rPr>
          <w:noProof/>
        </w:rPr>
        <w:t xml:space="preserve"> </w:t>
      </w:r>
      <w:r w:rsidR="000D1567" w:rsidDel="00514ACA">
        <w:rPr>
          <w:noProof/>
        </w:rPr>
        <w:t>for delivery, security guarantees</w:t>
      </w:r>
      <w:r w:rsidR="008241E4">
        <w:rPr>
          <w:noProof/>
        </w:rPr>
        <w:t>,</w:t>
      </w:r>
      <w:r w:rsidR="000D1567" w:rsidDel="00514ACA">
        <w:rPr>
          <w:noProof/>
        </w:rPr>
        <w:t xml:space="preserve"> and monitoring</w:t>
      </w:r>
      <w:r w:rsidR="601541B6">
        <w:rPr>
          <w:noProof/>
        </w:rPr>
        <w:t>.</w:t>
      </w:r>
      <w:r w:rsidR="000D1567">
        <w:rPr>
          <w:noProof/>
        </w:rPr>
        <w:t xml:space="preserve"> </w:t>
      </w:r>
      <w:r w:rsidR="009742CE" w:rsidRPr="00C208CE">
        <w:rPr>
          <w:noProof/>
          <w:lang w:val="en-IE"/>
        </w:rPr>
        <w:t>Conversely, h</w:t>
      </w:r>
      <w:r w:rsidR="000D1567" w:rsidRPr="00C208CE">
        <w:rPr>
          <w:noProof/>
          <w:lang w:val="en-IE"/>
        </w:rPr>
        <w:t>umanitarian</w:t>
      </w:r>
      <w:r w:rsidR="000D1567" w:rsidRPr="004E1B88">
        <w:rPr>
          <w:noProof/>
        </w:rPr>
        <w:t xml:space="preserve"> priorities can also </w:t>
      </w:r>
      <w:r w:rsidR="00E15EE0">
        <w:rPr>
          <w:noProof/>
        </w:rPr>
        <w:t>serve as the starting</w:t>
      </w:r>
      <w:r w:rsidR="000D1567" w:rsidRPr="004E1B88">
        <w:rPr>
          <w:noProof/>
        </w:rPr>
        <w:t xml:space="preserve"> point for </w:t>
      </w:r>
      <w:r w:rsidR="3499DC2C">
        <w:rPr>
          <w:noProof/>
        </w:rPr>
        <w:t>confidence-building measures</w:t>
      </w:r>
      <w:r w:rsidR="00E15EE0" w:rsidRPr="00B069EC">
        <w:rPr>
          <w:noProof/>
        </w:rPr>
        <w:t xml:space="preserve"> </w:t>
      </w:r>
      <w:r w:rsidR="000D1567" w:rsidRPr="004E1B88">
        <w:rPr>
          <w:noProof/>
        </w:rPr>
        <w:t>and</w:t>
      </w:r>
      <w:r w:rsidR="000D1567" w:rsidRPr="00B069EC">
        <w:rPr>
          <w:noProof/>
        </w:rPr>
        <w:t xml:space="preserve"> </w:t>
      </w:r>
      <w:r w:rsidR="003B4881">
        <w:rPr>
          <w:noProof/>
        </w:rPr>
        <w:t>engaging in</w:t>
      </w:r>
      <w:r w:rsidR="003B4881" w:rsidRPr="004E1B88">
        <w:rPr>
          <w:noProof/>
        </w:rPr>
        <w:t xml:space="preserve"> </w:t>
      </w:r>
      <w:r w:rsidR="000D1567" w:rsidRPr="004E1B88">
        <w:rPr>
          <w:noProof/>
        </w:rPr>
        <w:t>dialogue with armed groups or national defence forces</w:t>
      </w:r>
      <w:r w:rsidR="00EC0692">
        <w:rPr>
          <w:noProof/>
        </w:rPr>
        <w:t>,</w:t>
      </w:r>
      <w:r w:rsidR="009742CE" w:rsidRPr="00C208CE">
        <w:rPr>
          <w:noProof/>
          <w:lang w:val="en-IE"/>
        </w:rPr>
        <w:t xml:space="preserve"> and may pave the way for negotiations and mediation on ceasefire arrangements and more durable peace agreements</w:t>
      </w:r>
      <w:r w:rsidR="000D1567" w:rsidRPr="004E1B88">
        <w:rPr>
          <w:noProof/>
        </w:rPr>
        <w:t>.</w:t>
      </w:r>
    </w:p>
    <w:p w14:paraId="718C21D1" w14:textId="53D5C076" w:rsidR="000D1567" w:rsidRPr="00B069EC" w:rsidRDefault="000D1567" w:rsidP="0029215D">
      <w:pPr>
        <w:pStyle w:val="ListNumber"/>
        <w:widowControl w:val="0"/>
        <w:numPr>
          <w:ilvl w:val="0"/>
          <w:numId w:val="18"/>
        </w:numPr>
        <w:spacing w:before="240" w:after="120"/>
        <w:rPr>
          <w:b/>
          <w:bCs/>
          <w:noProof/>
        </w:rPr>
      </w:pPr>
      <w:r w:rsidRPr="00B069EC">
        <w:rPr>
          <w:b/>
          <w:bCs/>
          <w:noProof/>
        </w:rPr>
        <w:t xml:space="preserve">The EU’s existing instruments and commitments </w:t>
      </w:r>
      <w:r w:rsidR="6E9EEB37" w:rsidRPr="63CC09A0">
        <w:rPr>
          <w:b/>
          <w:bCs/>
          <w:noProof/>
        </w:rPr>
        <w:t>to</w:t>
      </w:r>
      <w:r w:rsidRPr="00B069EC">
        <w:rPr>
          <w:b/>
          <w:bCs/>
          <w:noProof/>
        </w:rPr>
        <w:t xml:space="preserve"> humanitarian diplomacy</w:t>
      </w:r>
    </w:p>
    <w:p w14:paraId="10C70F5A" w14:textId="11B0C874" w:rsidR="000D1567" w:rsidRPr="00B069EC" w:rsidRDefault="000D1567" w:rsidP="000D1567">
      <w:pPr>
        <w:pStyle w:val="ListNumber"/>
        <w:widowControl w:val="0"/>
        <w:numPr>
          <w:ilvl w:val="0"/>
          <w:numId w:val="0"/>
        </w:numPr>
        <w:spacing w:after="120"/>
        <w:rPr>
          <w:b/>
          <w:bCs/>
          <w:noProof/>
        </w:rPr>
      </w:pPr>
      <w:r w:rsidRPr="00B069EC">
        <w:rPr>
          <w:noProof/>
        </w:rPr>
        <w:t>EU humanitarian diplomacy is a shared endeavour.</w:t>
      </w:r>
      <w:r w:rsidR="007246FE">
        <w:rPr>
          <w:noProof/>
        </w:rPr>
        <w:t xml:space="preserve"> </w:t>
      </w:r>
      <w:r>
        <w:rPr>
          <w:noProof/>
        </w:rPr>
        <w:t>EU actors</w:t>
      </w:r>
      <w:r w:rsidRPr="00B069EC" w:rsidDel="00C55551">
        <w:rPr>
          <w:noProof/>
        </w:rPr>
        <w:t xml:space="preserve"> </w:t>
      </w:r>
      <w:r w:rsidRPr="00B069EC">
        <w:rPr>
          <w:noProof/>
        </w:rPr>
        <w:t>engage with a broad range of interlocutors</w:t>
      </w:r>
      <w:r w:rsidR="006707F5">
        <w:rPr>
          <w:noProof/>
        </w:rPr>
        <w:t xml:space="preserve"> </w:t>
      </w:r>
      <w:r w:rsidR="004A7510">
        <w:rPr>
          <w:noProof/>
        </w:rPr>
        <w:t xml:space="preserve">– </w:t>
      </w:r>
      <w:r w:rsidRPr="00B069EC">
        <w:rPr>
          <w:noProof/>
        </w:rPr>
        <w:t xml:space="preserve">including state and non-state actors, whether </w:t>
      </w:r>
      <w:r w:rsidR="00203A00">
        <w:rPr>
          <w:noProof/>
        </w:rPr>
        <w:t xml:space="preserve">it be </w:t>
      </w:r>
      <w:r w:rsidRPr="00B069EC">
        <w:rPr>
          <w:noProof/>
        </w:rPr>
        <w:t>parties</w:t>
      </w:r>
      <w:r w:rsidR="007A2A79">
        <w:rPr>
          <w:noProof/>
        </w:rPr>
        <w:t xml:space="preserve"> to a conflict</w:t>
      </w:r>
      <w:r w:rsidRPr="00B069EC">
        <w:rPr>
          <w:noProof/>
        </w:rPr>
        <w:t>, decision</w:t>
      </w:r>
      <w:r w:rsidR="00114B17">
        <w:rPr>
          <w:noProof/>
        </w:rPr>
        <w:t>-</w:t>
      </w:r>
      <w:r w:rsidRPr="00B069EC">
        <w:rPr>
          <w:noProof/>
        </w:rPr>
        <w:t xml:space="preserve">makers or other </w:t>
      </w:r>
      <w:r w:rsidRPr="00B069EC" w:rsidDel="007A2A79">
        <w:rPr>
          <w:noProof/>
        </w:rPr>
        <w:t>actors of influence</w:t>
      </w:r>
      <w:r w:rsidR="004A7510">
        <w:rPr>
          <w:noProof/>
        </w:rPr>
        <w:t xml:space="preserve"> </w:t>
      </w:r>
      <w:r w:rsidRPr="00B069EC">
        <w:rPr>
          <w:noProof/>
        </w:rPr>
        <w:t xml:space="preserve">to </w:t>
      </w:r>
      <w:r w:rsidR="00054EB6">
        <w:rPr>
          <w:noProof/>
        </w:rPr>
        <w:t>promote</w:t>
      </w:r>
      <w:r w:rsidR="00054EB6" w:rsidRPr="00B069EC">
        <w:rPr>
          <w:noProof/>
        </w:rPr>
        <w:t xml:space="preserve"> </w:t>
      </w:r>
      <w:r w:rsidR="007A2A79">
        <w:rPr>
          <w:noProof/>
        </w:rPr>
        <w:t xml:space="preserve">the achievement of </w:t>
      </w:r>
      <w:r w:rsidRPr="00B069EC">
        <w:rPr>
          <w:noProof/>
        </w:rPr>
        <w:t>humanitarian objectives.</w:t>
      </w:r>
      <w:r w:rsidRPr="00B069EC" w:rsidDel="00B069EC">
        <w:rPr>
          <w:noProof/>
        </w:rPr>
        <w:t xml:space="preserve"> </w:t>
      </w:r>
    </w:p>
    <w:p w14:paraId="3FA49DC7" w14:textId="53BD18ED" w:rsidR="000D1567" w:rsidRPr="00B069EC" w:rsidRDefault="000D1567" w:rsidP="000D1567">
      <w:pPr>
        <w:widowControl w:val="0"/>
        <w:spacing w:after="120" w:line="240" w:lineRule="auto"/>
        <w:jc w:val="both"/>
        <w:rPr>
          <w:rFonts w:ascii="Times New Roman" w:eastAsia="Times New Roman" w:hAnsi="Times New Roman" w:cs="Times New Roman"/>
          <w:noProof/>
        </w:rPr>
      </w:pPr>
      <w:r w:rsidRPr="00B069EC">
        <w:rPr>
          <w:rFonts w:ascii="Times New Roman" w:eastAsia="Times New Roman" w:hAnsi="Times New Roman" w:cs="Times New Roman"/>
          <w:noProof/>
        </w:rPr>
        <w:t xml:space="preserve">The EU </w:t>
      </w:r>
      <w:r w:rsidR="00E71FCD">
        <w:rPr>
          <w:rFonts w:ascii="Times New Roman" w:eastAsia="Times New Roman" w:hAnsi="Times New Roman" w:cs="Times New Roman"/>
          <w:noProof/>
        </w:rPr>
        <w:t>uses</w:t>
      </w:r>
      <w:r w:rsidR="00E71FCD"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a </w:t>
      </w:r>
      <w:r w:rsidRPr="00B069EC">
        <w:rPr>
          <w:rFonts w:ascii="Times New Roman" w:eastAsia="Times New Roman" w:hAnsi="Times New Roman" w:cs="Times New Roman"/>
          <w:b/>
          <w:bCs/>
          <w:noProof/>
        </w:rPr>
        <w:t xml:space="preserve">wide range of </w:t>
      </w:r>
      <w:r w:rsidR="31E86C02" w:rsidRPr="7A5B1B87">
        <w:rPr>
          <w:rFonts w:ascii="Times New Roman" w:eastAsia="Times New Roman" w:hAnsi="Times New Roman" w:cs="Times New Roman"/>
          <w:b/>
          <w:bCs/>
          <w:noProof/>
        </w:rPr>
        <w:t>measures</w:t>
      </w:r>
      <w:r w:rsidRPr="00B069EC">
        <w:rPr>
          <w:rFonts w:ascii="Times New Roman" w:eastAsia="Times New Roman" w:hAnsi="Times New Roman" w:cs="Times New Roman"/>
          <w:b/>
          <w:bCs/>
          <w:noProof/>
        </w:rPr>
        <w:t xml:space="preserve"> </w:t>
      </w:r>
      <w:r w:rsidR="00E56676">
        <w:rPr>
          <w:rFonts w:ascii="Times New Roman" w:eastAsia="Times New Roman" w:hAnsi="Times New Roman" w:cs="Times New Roman"/>
          <w:noProof/>
        </w:rPr>
        <w:t>to</w:t>
      </w:r>
      <w:r w:rsidR="00E56676"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support humanitarian outcomes</w:t>
      </w:r>
      <w:r w:rsidR="00EF50AA">
        <w:rPr>
          <w:rFonts w:ascii="Times New Roman" w:eastAsia="Times New Roman" w:hAnsi="Times New Roman" w:cs="Times New Roman"/>
          <w:noProof/>
        </w:rPr>
        <w:t>.</w:t>
      </w:r>
      <w:r w:rsidR="00EF50AA" w:rsidRPr="00B069EC">
        <w:rPr>
          <w:rFonts w:ascii="Times New Roman" w:eastAsia="Times New Roman" w:hAnsi="Times New Roman" w:cs="Times New Roman"/>
          <w:noProof/>
        </w:rPr>
        <w:t xml:space="preserve"> </w:t>
      </w:r>
      <w:r w:rsidR="00EF50AA">
        <w:rPr>
          <w:rFonts w:ascii="Times New Roman" w:eastAsia="Times New Roman" w:hAnsi="Times New Roman" w:cs="Times New Roman"/>
          <w:noProof/>
        </w:rPr>
        <w:t>These include</w:t>
      </w:r>
      <w:r w:rsidR="00EF50AA"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political and diplomatic engagement</w:t>
      </w:r>
      <w:r w:rsidR="00DA7DD3">
        <w:rPr>
          <w:rFonts w:ascii="Times New Roman" w:eastAsia="Times New Roman" w:hAnsi="Times New Roman" w:cs="Times New Roman"/>
          <w:noProof/>
        </w:rPr>
        <w:t xml:space="preserve">, </w:t>
      </w:r>
      <w:r w:rsidRPr="00B069EC">
        <w:rPr>
          <w:rFonts w:ascii="Times New Roman" w:eastAsia="Times New Roman" w:hAnsi="Times New Roman" w:cs="Times New Roman"/>
          <w:noProof/>
        </w:rPr>
        <w:t>operational activities</w:t>
      </w:r>
      <w:r w:rsidR="005A7606">
        <w:rPr>
          <w:rFonts w:ascii="Times New Roman" w:eastAsia="Times New Roman" w:hAnsi="Times New Roman" w:cs="Times New Roman"/>
          <w:noProof/>
        </w:rPr>
        <w:t>,</w:t>
      </w:r>
      <w:r w:rsidR="004F2758" w:rsidRPr="00B069EC">
        <w:rPr>
          <w:rFonts w:ascii="Times New Roman" w:eastAsia="Times New Roman" w:hAnsi="Times New Roman" w:cs="Times New Roman"/>
          <w:noProof/>
        </w:rPr>
        <w:t xml:space="preserve"> </w:t>
      </w:r>
      <w:r w:rsidR="00994A62">
        <w:rPr>
          <w:rFonts w:ascii="Times New Roman" w:eastAsia="Times New Roman" w:hAnsi="Times New Roman" w:cs="Times New Roman"/>
          <w:noProof/>
        </w:rPr>
        <w:t>and</w:t>
      </w:r>
      <w:r w:rsidR="004F2758" w:rsidRPr="00B069EC">
        <w:rPr>
          <w:rFonts w:ascii="Times New Roman" w:eastAsia="Times New Roman" w:hAnsi="Times New Roman" w:cs="Times New Roman"/>
          <w:noProof/>
        </w:rPr>
        <w:t xml:space="preserve"> </w:t>
      </w:r>
      <w:r w:rsidR="00C773CE">
        <w:rPr>
          <w:rFonts w:ascii="Times New Roman" w:eastAsia="Times New Roman" w:hAnsi="Times New Roman" w:cs="Times New Roman"/>
          <w:noProof/>
        </w:rPr>
        <w:t>working</w:t>
      </w:r>
      <w:r w:rsidR="00C773CE" w:rsidRPr="00B069EC">
        <w:rPr>
          <w:rFonts w:ascii="Times New Roman" w:eastAsia="Times New Roman" w:hAnsi="Times New Roman" w:cs="Times New Roman"/>
          <w:noProof/>
        </w:rPr>
        <w:t xml:space="preserve"> </w:t>
      </w:r>
      <w:r w:rsidR="004F2758" w:rsidRPr="00B069EC">
        <w:rPr>
          <w:rFonts w:ascii="Times New Roman" w:eastAsia="Times New Roman" w:hAnsi="Times New Roman" w:cs="Times New Roman"/>
          <w:noProof/>
        </w:rPr>
        <w:t xml:space="preserve">with independent media in the EU and in </w:t>
      </w:r>
      <w:r w:rsidR="2D3AF334" w:rsidRPr="63CC09A0">
        <w:rPr>
          <w:rFonts w:ascii="Times New Roman" w:eastAsia="Times New Roman" w:hAnsi="Times New Roman" w:cs="Times New Roman"/>
          <w:noProof/>
        </w:rPr>
        <w:t xml:space="preserve">relevant </w:t>
      </w:r>
      <w:r w:rsidR="004F2758" w:rsidRPr="00B069EC">
        <w:rPr>
          <w:rFonts w:ascii="Times New Roman" w:eastAsia="Times New Roman" w:hAnsi="Times New Roman" w:cs="Times New Roman"/>
          <w:noProof/>
        </w:rPr>
        <w:t>region</w:t>
      </w:r>
      <w:r w:rsidR="00994A62">
        <w:rPr>
          <w:rFonts w:ascii="Times New Roman" w:eastAsia="Times New Roman" w:hAnsi="Times New Roman" w:cs="Times New Roman"/>
          <w:noProof/>
        </w:rPr>
        <w:t>s</w:t>
      </w:r>
      <w:r w:rsidRPr="00B069EC">
        <w:rPr>
          <w:rFonts w:ascii="Times New Roman" w:eastAsia="Times New Roman" w:hAnsi="Times New Roman" w:cs="Times New Roman"/>
          <w:noProof/>
        </w:rPr>
        <w:t>.</w:t>
      </w:r>
    </w:p>
    <w:p w14:paraId="2945A9F8" w14:textId="290DA060" w:rsidR="000D1567" w:rsidRPr="00B069EC" w:rsidRDefault="000D1567" w:rsidP="000D1567">
      <w:pPr>
        <w:pStyle w:val="ListParagraph"/>
        <w:widowControl w:val="0"/>
        <w:numPr>
          <w:ilvl w:val="0"/>
          <w:numId w:val="9"/>
        </w:numPr>
        <w:spacing w:after="120" w:line="240" w:lineRule="auto"/>
        <w:contextualSpacing w:val="0"/>
        <w:jc w:val="both"/>
        <w:rPr>
          <w:rFonts w:ascii="Times New Roman" w:eastAsia="Times New Roman" w:hAnsi="Times New Roman" w:cs="Times New Roman"/>
          <w:noProof/>
        </w:rPr>
      </w:pPr>
      <w:r w:rsidRPr="00B069EC">
        <w:rPr>
          <w:rFonts w:ascii="Times New Roman" w:hAnsi="Times New Roman" w:cs="Times New Roman"/>
          <w:b/>
          <w:bCs/>
          <w:noProof/>
        </w:rPr>
        <w:t>Strategic communication and public advocacy</w:t>
      </w:r>
      <w:r w:rsidRPr="00B069EC">
        <w:rPr>
          <w:rFonts w:ascii="Times New Roman" w:eastAsia="Times New Roman" w:hAnsi="Times New Roman" w:cs="Times New Roman"/>
          <w:noProof/>
        </w:rPr>
        <w:t>,</w:t>
      </w:r>
      <w:r w:rsidRPr="00B069EC">
        <w:rPr>
          <w:rFonts w:ascii="Times New Roman" w:eastAsia="Times New Roman" w:hAnsi="Times New Roman" w:cs="Times New Roman"/>
          <w:b/>
          <w:bCs/>
          <w:noProof/>
        </w:rPr>
        <w:t xml:space="preserve"> </w:t>
      </w:r>
      <w:r w:rsidRPr="00B069EC">
        <w:rPr>
          <w:rFonts w:ascii="Times New Roman" w:eastAsia="Times New Roman" w:hAnsi="Times New Roman" w:cs="Times New Roman"/>
          <w:noProof/>
        </w:rPr>
        <w:t>including high-level media statements</w:t>
      </w:r>
      <w:r w:rsidR="004F2758" w:rsidRPr="00B069EC">
        <w:rPr>
          <w:rFonts w:ascii="Times New Roman" w:eastAsia="Times New Roman" w:hAnsi="Times New Roman" w:cs="Times New Roman"/>
          <w:noProof/>
        </w:rPr>
        <w:t>, social media posts</w:t>
      </w:r>
      <w:r w:rsidRPr="00B069EC">
        <w:rPr>
          <w:rFonts w:ascii="Times New Roman" w:eastAsia="Times New Roman" w:hAnsi="Times New Roman" w:cs="Times New Roman"/>
          <w:noProof/>
        </w:rPr>
        <w:t xml:space="preserve"> or active participation in high-level events, are important </w:t>
      </w:r>
      <w:r w:rsidR="00B3536B" w:rsidRPr="1A5335DA">
        <w:rPr>
          <w:rFonts w:ascii="Times New Roman" w:eastAsia="Times New Roman" w:hAnsi="Times New Roman" w:cs="Times New Roman"/>
          <w:noProof/>
        </w:rPr>
        <w:t>ways</w:t>
      </w:r>
      <w:r w:rsidR="00B3536B">
        <w:rPr>
          <w:rFonts w:ascii="Times New Roman" w:eastAsia="Times New Roman" w:hAnsi="Times New Roman" w:cs="Times New Roman"/>
          <w:noProof/>
        </w:rPr>
        <w:t xml:space="preserve"> of drawing more</w:t>
      </w:r>
      <w:r w:rsidRPr="00B069EC">
        <w:rPr>
          <w:rFonts w:ascii="Times New Roman" w:eastAsia="Times New Roman" w:hAnsi="Times New Roman" w:cs="Times New Roman"/>
          <w:noProof/>
        </w:rPr>
        <w:t xml:space="preserve"> attention to humanitarian crises, </w:t>
      </w:r>
      <w:r w:rsidR="00FA0412" w:rsidRPr="00B069EC">
        <w:rPr>
          <w:rFonts w:ascii="Times New Roman" w:eastAsia="Times New Roman" w:hAnsi="Times New Roman" w:cs="Times New Roman"/>
          <w:noProof/>
        </w:rPr>
        <w:t>mobilis</w:t>
      </w:r>
      <w:r w:rsidR="00FA0412">
        <w:rPr>
          <w:rFonts w:ascii="Times New Roman" w:eastAsia="Times New Roman" w:hAnsi="Times New Roman" w:cs="Times New Roman"/>
          <w:noProof/>
        </w:rPr>
        <w:t xml:space="preserve">ing </w:t>
      </w:r>
      <w:r w:rsidRPr="00B069EC">
        <w:rPr>
          <w:rFonts w:ascii="Times New Roman" w:eastAsia="Times New Roman" w:hAnsi="Times New Roman" w:cs="Times New Roman"/>
          <w:noProof/>
        </w:rPr>
        <w:t xml:space="preserve">support for humanitarian access and </w:t>
      </w:r>
      <w:r w:rsidR="009D4524">
        <w:rPr>
          <w:rFonts w:ascii="Times New Roman" w:eastAsia="Times New Roman" w:hAnsi="Times New Roman" w:cs="Times New Roman"/>
          <w:noProof/>
        </w:rPr>
        <w:t>exerting</w:t>
      </w:r>
      <w:r w:rsidR="009D4524"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pressure for</w:t>
      </w:r>
      <w:r w:rsidR="00467CF0">
        <w:rPr>
          <w:rFonts w:ascii="Times New Roman" w:eastAsia="Times New Roman" w:hAnsi="Times New Roman" w:cs="Times New Roman"/>
          <w:noProof/>
        </w:rPr>
        <w:t xml:space="preserve"> international humanitarian law</w:t>
      </w:r>
      <w:r w:rsidRPr="00B069EC">
        <w:rPr>
          <w:rFonts w:ascii="Times New Roman" w:eastAsia="Times New Roman" w:hAnsi="Times New Roman" w:cs="Times New Roman"/>
          <w:noProof/>
        </w:rPr>
        <w:t xml:space="preserve"> compliance. They can also generate public and normative accountability towards</w:t>
      </w:r>
      <w:r w:rsidR="00467CF0">
        <w:rPr>
          <w:rFonts w:ascii="Times New Roman" w:eastAsia="Times New Roman" w:hAnsi="Times New Roman" w:cs="Times New Roman"/>
          <w:noProof/>
        </w:rPr>
        <w:t xml:space="preserve"> international humanitarian law</w:t>
      </w:r>
      <w:r w:rsidRPr="00B069EC">
        <w:rPr>
          <w:rFonts w:ascii="Times New Roman" w:eastAsia="Times New Roman" w:hAnsi="Times New Roman" w:cs="Times New Roman"/>
          <w:noProof/>
        </w:rPr>
        <w:t xml:space="preserve">. </w:t>
      </w:r>
      <w:r w:rsidR="00EE5978" w:rsidRPr="5FF72472">
        <w:rPr>
          <w:rFonts w:ascii="Times New Roman" w:eastAsia="Times New Roman" w:hAnsi="Times New Roman" w:cs="Times New Roman"/>
          <w:noProof/>
        </w:rPr>
        <w:t>The EU</w:t>
      </w:r>
      <w:r w:rsidR="00534565" w:rsidRPr="5FF72472">
        <w:rPr>
          <w:rFonts w:ascii="Times New Roman" w:eastAsia="Times New Roman" w:hAnsi="Times New Roman" w:cs="Times New Roman"/>
          <w:noProof/>
        </w:rPr>
        <w:t xml:space="preserve"> </w:t>
      </w:r>
      <w:r w:rsidR="00646B49" w:rsidRPr="5FF72472">
        <w:rPr>
          <w:rFonts w:ascii="Times New Roman" w:eastAsia="Times New Roman" w:hAnsi="Times New Roman" w:cs="Times New Roman"/>
          <w:noProof/>
        </w:rPr>
        <w:t xml:space="preserve">Special </w:t>
      </w:r>
      <w:r w:rsidR="00EE5978" w:rsidRPr="5FF72472">
        <w:rPr>
          <w:rFonts w:ascii="Times New Roman" w:eastAsia="Times New Roman" w:hAnsi="Times New Roman" w:cs="Times New Roman"/>
          <w:noProof/>
        </w:rPr>
        <w:t>R</w:t>
      </w:r>
      <w:r w:rsidR="5476DDAD" w:rsidRPr="5FF72472">
        <w:rPr>
          <w:rFonts w:ascii="Times New Roman" w:eastAsia="Times New Roman" w:hAnsi="Times New Roman" w:cs="Times New Roman"/>
          <w:noProof/>
        </w:rPr>
        <w:t>epresentative</w:t>
      </w:r>
      <w:r w:rsidR="00EE5978" w:rsidRPr="5FF72472">
        <w:rPr>
          <w:rFonts w:ascii="Times New Roman" w:eastAsia="Times New Roman" w:hAnsi="Times New Roman" w:cs="Times New Roman"/>
          <w:noProof/>
        </w:rPr>
        <w:t xml:space="preserve"> </w:t>
      </w:r>
      <w:r w:rsidR="00301B3E" w:rsidRPr="5FF72472">
        <w:rPr>
          <w:rFonts w:ascii="Times New Roman" w:eastAsia="Times New Roman" w:hAnsi="Times New Roman" w:cs="Times New Roman"/>
          <w:noProof/>
        </w:rPr>
        <w:t xml:space="preserve">(EUSR) </w:t>
      </w:r>
      <w:r w:rsidR="00EE5978" w:rsidRPr="5FF72472">
        <w:rPr>
          <w:rFonts w:ascii="Times New Roman" w:eastAsia="Times New Roman" w:hAnsi="Times New Roman" w:cs="Times New Roman"/>
          <w:noProof/>
        </w:rPr>
        <w:t xml:space="preserve">for Human Rights </w:t>
      </w:r>
      <w:r w:rsidR="5745DE3A" w:rsidRPr="5FF72472">
        <w:rPr>
          <w:rFonts w:ascii="Times New Roman" w:eastAsia="Times New Roman" w:hAnsi="Times New Roman" w:cs="Times New Roman"/>
          <w:noProof/>
        </w:rPr>
        <w:t>use</w:t>
      </w:r>
      <w:r>
        <w:rPr>
          <w:rFonts w:ascii="Times New Roman" w:eastAsia="Times New Roman" w:hAnsi="Times New Roman" w:cs="Times New Roman"/>
          <w:noProof/>
        </w:rPr>
        <w:t>s</w:t>
      </w:r>
      <w:r w:rsidR="00EE5978" w:rsidRPr="5FF72472">
        <w:rPr>
          <w:rFonts w:ascii="Times New Roman" w:eastAsia="Times New Roman" w:hAnsi="Times New Roman" w:cs="Times New Roman"/>
          <w:noProof/>
        </w:rPr>
        <w:t xml:space="preserve"> well </w:t>
      </w:r>
      <w:r w:rsidR="00C465AD" w:rsidRPr="5FF72472">
        <w:rPr>
          <w:rFonts w:ascii="Times New Roman" w:eastAsia="Times New Roman" w:hAnsi="Times New Roman" w:cs="Times New Roman"/>
          <w:noProof/>
        </w:rPr>
        <w:t xml:space="preserve">balanced </w:t>
      </w:r>
      <w:r w:rsidR="00EE5978" w:rsidRPr="5FF72472">
        <w:rPr>
          <w:rFonts w:ascii="Times New Roman" w:eastAsia="Times New Roman" w:hAnsi="Times New Roman" w:cs="Times New Roman"/>
          <w:noProof/>
        </w:rPr>
        <w:t>internal and external communication on</w:t>
      </w:r>
      <w:r w:rsidR="00467CF0" w:rsidRPr="5FF72472">
        <w:rPr>
          <w:rFonts w:ascii="Times New Roman" w:eastAsia="Times New Roman" w:hAnsi="Times New Roman" w:cs="Times New Roman"/>
          <w:noProof/>
        </w:rPr>
        <w:t xml:space="preserve"> international humanitarian law</w:t>
      </w:r>
      <w:r w:rsidR="00EE5978" w:rsidRPr="5FF72472">
        <w:rPr>
          <w:rFonts w:ascii="Times New Roman" w:eastAsia="Times New Roman" w:hAnsi="Times New Roman" w:cs="Times New Roman"/>
          <w:noProof/>
        </w:rPr>
        <w:t>.</w:t>
      </w:r>
    </w:p>
    <w:p w14:paraId="70965E4A" w14:textId="5797D886" w:rsidR="000D1567" w:rsidRPr="00824557" w:rsidRDefault="000D1567" w:rsidP="00824557">
      <w:pPr>
        <w:pStyle w:val="ListParagraph"/>
        <w:widowControl w:val="0"/>
        <w:pBdr>
          <w:top w:val="single" w:sz="4" w:space="1" w:color="000000" w:themeColor="text1"/>
          <w:left w:val="single" w:sz="4" w:space="4" w:color="000000" w:themeColor="text1"/>
          <w:bottom w:val="single" w:sz="4" w:space="0" w:color="000000" w:themeColor="text1"/>
          <w:right w:val="single" w:sz="4" w:space="4" w:color="000000" w:themeColor="text1"/>
        </w:pBdr>
        <w:shd w:val="clear" w:color="auto" w:fill="E8E8E8" w:themeFill="background2"/>
        <w:tabs>
          <w:tab w:val="left" w:pos="8931"/>
        </w:tabs>
        <w:spacing w:before="240" w:after="120" w:line="240" w:lineRule="auto"/>
        <w:ind w:left="1418" w:right="95"/>
        <w:contextualSpacing w:val="0"/>
        <w:jc w:val="both"/>
        <w:rPr>
          <w:rFonts w:ascii="Times New Roman" w:eastAsia="Times New Roman" w:hAnsi="Times New Roman" w:cs="Times New Roman"/>
          <w:noProof/>
        </w:rPr>
      </w:pPr>
      <w:r w:rsidRPr="00824557">
        <w:rPr>
          <w:rFonts w:ascii="Times New Roman" w:eastAsia="Times New Roman" w:hAnsi="Times New Roman" w:cs="Times New Roman"/>
          <w:noProof/>
        </w:rPr>
        <w:t xml:space="preserve">In 2025 the High Representative for Foreign Affairs and Security Policy and the Commissioner for Crisis Management issued </w:t>
      </w:r>
      <w:r w:rsidR="5C85B68C" w:rsidRPr="00824557">
        <w:rPr>
          <w:rFonts w:ascii="Times New Roman" w:eastAsia="Times New Roman" w:hAnsi="Times New Roman" w:cs="Times New Roman"/>
          <w:noProof/>
        </w:rPr>
        <w:t>a large number of</w:t>
      </w:r>
      <w:r w:rsidRPr="00824557">
        <w:rPr>
          <w:rFonts w:ascii="Times New Roman" w:eastAsia="Times New Roman" w:hAnsi="Times New Roman" w:cs="Times New Roman"/>
          <w:noProof/>
        </w:rPr>
        <w:t xml:space="preserve"> statements, often in immediate response to particular events</w:t>
      </w:r>
      <w:r w:rsidR="00CB4E6B" w:rsidRPr="00824557">
        <w:rPr>
          <w:rFonts w:ascii="Times New Roman" w:eastAsia="Times New Roman" w:hAnsi="Times New Roman" w:cs="Times New Roman"/>
          <w:noProof/>
        </w:rPr>
        <w:t>,</w:t>
      </w:r>
      <w:r w:rsidRPr="00824557">
        <w:rPr>
          <w:rFonts w:ascii="Times New Roman" w:eastAsia="Times New Roman" w:hAnsi="Times New Roman" w:cs="Times New Roman"/>
          <w:noProof/>
        </w:rPr>
        <w:t xml:space="preserve"> calling on parties to </w:t>
      </w:r>
      <w:r w:rsidR="00CB4E6B" w:rsidRPr="00824557">
        <w:rPr>
          <w:rFonts w:ascii="Times New Roman" w:eastAsia="Times New Roman" w:hAnsi="Times New Roman" w:cs="Times New Roman"/>
          <w:noProof/>
        </w:rPr>
        <w:t xml:space="preserve">a conflict to </w:t>
      </w:r>
      <w:r w:rsidRPr="00824557">
        <w:rPr>
          <w:rFonts w:ascii="Times New Roman" w:eastAsia="Times New Roman" w:hAnsi="Times New Roman" w:cs="Times New Roman"/>
          <w:noProof/>
        </w:rPr>
        <w:t>respect</w:t>
      </w:r>
      <w:r w:rsidR="00467CF0" w:rsidRPr="00824557">
        <w:rPr>
          <w:rFonts w:ascii="Times New Roman" w:eastAsia="Times New Roman" w:hAnsi="Times New Roman" w:cs="Times New Roman"/>
          <w:noProof/>
        </w:rPr>
        <w:t xml:space="preserve"> international humanitarian law</w:t>
      </w:r>
      <w:r w:rsidRPr="00824557">
        <w:rPr>
          <w:rFonts w:ascii="Times New Roman" w:eastAsia="Times New Roman" w:hAnsi="Times New Roman" w:cs="Times New Roman"/>
          <w:noProof/>
        </w:rPr>
        <w:t xml:space="preserve"> and condemning violations</w:t>
      </w:r>
      <w:r w:rsidR="00567201">
        <w:rPr>
          <w:rFonts w:ascii="Times New Roman" w:eastAsia="Times New Roman" w:hAnsi="Times New Roman" w:cs="Times New Roman"/>
          <w:noProof/>
        </w:rPr>
        <w:t xml:space="preserve"> (</w:t>
      </w:r>
      <w:r w:rsidRPr="00824557">
        <w:rPr>
          <w:rStyle w:val="FootnoteReference"/>
          <w:rFonts w:ascii="Times New Roman" w:eastAsia="Times New Roman" w:hAnsi="Times New Roman" w:cs="Times New Roman"/>
          <w:noProof/>
        </w:rPr>
        <w:footnoteReference w:id="16"/>
      </w:r>
      <w:r w:rsidR="00567201">
        <w:rPr>
          <w:rFonts w:ascii="Times New Roman" w:eastAsia="Times New Roman" w:hAnsi="Times New Roman" w:cs="Times New Roman"/>
          <w:noProof/>
        </w:rPr>
        <w:t>)</w:t>
      </w:r>
      <w:r w:rsidRPr="00824557">
        <w:rPr>
          <w:rFonts w:ascii="Times New Roman" w:eastAsia="Times New Roman" w:hAnsi="Times New Roman" w:cs="Times New Roman"/>
          <w:noProof/>
        </w:rPr>
        <w:t xml:space="preserve">. </w:t>
      </w:r>
      <w:r w:rsidR="007246FE" w:rsidRPr="00824557">
        <w:rPr>
          <w:rFonts w:ascii="Times New Roman" w:eastAsia="Times New Roman" w:hAnsi="Times New Roman" w:cs="Times New Roman"/>
          <w:noProof/>
        </w:rPr>
        <w:t>In August 202</w:t>
      </w:r>
      <w:r w:rsidR="008362FB" w:rsidRPr="00824557">
        <w:rPr>
          <w:rFonts w:ascii="Times New Roman" w:eastAsia="Times New Roman" w:hAnsi="Times New Roman" w:cs="Times New Roman"/>
          <w:noProof/>
        </w:rPr>
        <w:t>5</w:t>
      </w:r>
      <w:r w:rsidR="007246FE" w:rsidRPr="00824557">
        <w:rPr>
          <w:rFonts w:ascii="Times New Roman" w:eastAsia="Times New Roman" w:hAnsi="Times New Roman" w:cs="Times New Roman"/>
          <w:noProof/>
        </w:rPr>
        <w:t>, following yet another large-scale Russian attack in Ukraine, the High Representative strongly condemned Russia’s ongoing assaults on civilians and civilian infrastructure and underlined the disregard for international law and grave</w:t>
      </w:r>
      <w:r w:rsidR="00467CF0" w:rsidRPr="00824557">
        <w:rPr>
          <w:rFonts w:ascii="Times New Roman" w:eastAsia="Times New Roman" w:hAnsi="Times New Roman" w:cs="Times New Roman"/>
          <w:noProof/>
        </w:rPr>
        <w:t xml:space="preserve"> international humanitarian law</w:t>
      </w:r>
      <w:r w:rsidR="007246FE" w:rsidRPr="00824557">
        <w:rPr>
          <w:rFonts w:ascii="Times New Roman" w:eastAsia="Times New Roman" w:hAnsi="Times New Roman" w:cs="Times New Roman"/>
          <w:noProof/>
        </w:rPr>
        <w:t xml:space="preserve"> violations, calling for accountability.</w:t>
      </w:r>
    </w:p>
    <w:p w14:paraId="53AC3CDC" w14:textId="12DFB9E9" w:rsidR="000D1567" w:rsidRPr="00B069EC" w:rsidRDefault="000D1567" w:rsidP="00FD3822">
      <w:pPr>
        <w:pStyle w:val="ListParagraph"/>
        <w:widowControl w:val="0"/>
        <w:numPr>
          <w:ilvl w:val="0"/>
          <w:numId w:val="11"/>
        </w:numPr>
        <w:spacing w:before="240" w:after="120" w:line="240" w:lineRule="auto"/>
        <w:contextualSpacing w:val="0"/>
        <w:jc w:val="both"/>
        <w:rPr>
          <w:rFonts w:ascii="Times New Roman" w:eastAsia="Times New Roman" w:hAnsi="Times New Roman" w:cs="Times New Roman"/>
          <w:noProof/>
        </w:rPr>
      </w:pPr>
      <w:r w:rsidRPr="00B069EC">
        <w:rPr>
          <w:rFonts w:ascii="Times New Roman" w:hAnsi="Times New Roman" w:cs="Times New Roman"/>
          <w:b/>
          <w:bCs/>
          <w:noProof/>
        </w:rPr>
        <w:t>Coordination in multilateral for</w:t>
      </w:r>
      <w:r w:rsidR="006E515B">
        <w:rPr>
          <w:rFonts w:ascii="Times New Roman" w:hAnsi="Times New Roman" w:cs="Times New Roman"/>
          <w:b/>
          <w:bCs/>
          <w:noProof/>
        </w:rPr>
        <w:t>ums</w:t>
      </w:r>
      <w:r w:rsidRPr="00B069EC">
        <w:rPr>
          <w:rFonts w:ascii="Times New Roman" w:hAnsi="Times New Roman" w:cs="Times New Roman"/>
          <w:b/>
          <w:bCs/>
          <w:noProof/>
        </w:rPr>
        <w:t>.</w:t>
      </w:r>
      <w:r w:rsidRPr="00B069EC">
        <w:rPr>
          <w:rFonts w:ascii="Times New Roman" w:hAnsi="Times New Roman" w:cs="Times New Roman"/>
          <w:noProof/>
        </w:rPr>
        <w:t xml:space="preserve"> Coordination with partners (like</w:t>
      </w:r>
      <w:r w:rsidR="00E342EA">
        <w:rPr>
          <w:rFonts w:ascii="Times New Roman" w:hAnsi="Times New Roman" w:cs="Times New Roman"/>
          <w:noProof/>
        </w:rPr>
        <w:t>-</w:t>
      </w:r>
      <w:r w:rsidRPr="234F9017">
        <w:rPr>
          <w:rFonts w:ascii="Times New Roman" w:hAnsi="Times New Roman" w:cs="Times New Roman"/>
          <w:noProof/>
        </w:rPr>
        <w:t>minded</w:t>
      </w:r>
      <w:r w:rsidRPr="00B069EC">
        <w:rPr>
          <w:rFonts w:ascii="Times New Roman" w:hAnsi="Times New Roman" w:cs="Times New Roman"/>
          <w:noProof/>
        </w:rPr>
        <w:t xml:space="preserve"> donors</w:t>
      </w:r>
      <w:r w:rsidR="00B0585B" w:rsidRPr="00B069EC">
        <w:rPr>
          <w:rFonts w:ascii="Times New Roman" w:hAnsi="Times New Roman" w:cs="Times New Roman"/>
          <w:noProof/>
        </w:rPr>
        <w:t xml:space="preserve"> and other relevant parties</w:t>
      </w:r>
      <w:r w:rsidRPr="00B069EC">
        <w:rPr>
          <w:rFonts w:ascii="Times New Roman" w:hAnsi="Times New Roman" w:cs="Times New Roman"/>
          <w:noProof/>
        </w:rPr>
        <w:t xml:space="preserve">) at multilateral </w:t>
      </w:r>
      <w:r w:rsidR="00B27B2C" w:rsidRPr="00B069EC">
        <w:rPr>
          <w:rFonts w:ascii="Times New Roman" w:hAnsi="Times New Roman" w:cs="Times New Roman"/>
          <w:noProof/>
        </w:rPr>
        <w:t>for</w:t>
      </w:r>
      <w:r w:rsidR="00B27B2C">
        <w:rPr>
          <w:rFonts w:ascii="Times New Roman" w:hAnsi="Times New Roman" w:cs="Times New Roman"/>
          <w:noProof/>
        </w:rPr>
        <w:t>ums</w:t>
      </w:r>
      <w:r w:rsidRPr="00B069EC">
        <w:rPr>
          <w:rFonts w:ascii="Times New Roman" w:hAnsi="Times New Roman" w:cs="Times New Roman"/>
          <w:noProof/>
        </w:rPr>
        <w:t xml:space="preserve">, particularly in the UN system, </w:t>
      </w:r>
      <w:r w:rsidR="009D4E68" w:rsidRPr="234F9017">
        <w:rPr>
          <w:rFonts w:ascii="Times New Roman" w:hAnsi="Times New Roman" w:cs="Times New Roman"/>
          <w:noProof/>
        </w:rPr>
        <w:t xml:space="preserve">contributes </w:t>
      </w:r>
      <w:r w:rsidRPr="234F9017">
        <w:rPr>
          <w:rFonts w:ascii="Times New Roman" w:hAnsi="Times New Roman" w:cs="Times New Roman"/>
          <w:noProof/>
        </w:rPr>
        <w:t xml:space="preserve">to </w:t>
      </w:r>
      <w:r w:rsidR="2F0365D2" w:rsidRPr="44E33CCC">
        <w:rPr>
          <w:rFonts w:ascii="Times New Roman" w:hAnsi="Times New Roman" w:cs="Times New Roman"/>
          <w:noProof/>
        </w:rPr>
        <w:t>reinforc</w:t>
      </w:r>
      <w:r w:rsidR="4C8D5A2A" w:rsidRPr="44E33CCC">
        <w:rPr>
          <w:rFonts w:ascii="Times New Roman" w:hAnsi="Times New Roman" w:cs="Times New Roman"/>
          <w:noProof/>
        </w:rPr>
        <w:t>in</w:t>
      </w:r>
      <w:r w:rsidR="49E583D5" w:rsidRPr="44E33CCC">
        <w:rPr>
          <w:rFonts w:ascii="Times New Roman" w:hAnsi="Times New Roman" w:cs="Times New Roman"/>
          <w:noProof/>
        </w:rPr>
        <w:t>g</w:t>
      </w:r>
      <w:r w:rsidR="009A2434">
        <w:rPr>
          <w:rFonts w:ascii="Times New Roman" w:hAnsi="Times New Roman" w:cs="Times New Roman"/>
          <w:noProof/>
        </w:rPr>
        <w:t xml:space="preserve"> </w:t>
      </w:r>
      <w:r w:rsidRPr="00B069EC">
        <w:rPr>
          <w:rFonts w:ascii="Times New Roman" w:hAnsi="Times New Roman" w:cs="Times New Roman"/>
          <w:noProof/>
        </w:rPr>
        <w:t xml:space="preserve">joint advocacy, </w:t>
      </w:r>
      <w:r w:rsidR="0005372E">
        <w:rPr>
          <w:rFonts w:ascii="Times New Roman" w:hAnsi="Times New Roman" w:cs="Times New Roman"/>
          <w:noProof/>
        </w:rPr>
        <w:t xml:space="preserve">passing </w:t>
      </w:r>
      <w:r w:rsidRPr="00B069EC">
        <w:rPr>
          <w:rFonts w:ascii="Times New Roman" w:hAnsi="Times New Roman" w:cs="Times New Roman"/>
          <w:noProof/>
        </w:rPr>
        <w:t>coordinate</w:t>
      </w:r>
      <w:r w:rsidR="0005372E">
        <w:rPr>
          <w:rFonts w:ascii="Times New Roman" w:hAnsi="Times New Roman" w:cs="Times New Roman"/>
          <w:noProof/>
        </w:rPr>
        <w:t>d</w:t>
      </w:r>
      <w:r w:rsidRPr="00B069EC">
        <w:rPr>
          <w:rFonts w:ascii="Times New Roman" w:hAnsi="Times New Roman" w:cs="Times New Roman"/>
          <w:noProof/>
        </w:rPr>
        <w:t xml:space="preserve"> public messages and </w:t>
      </w:r>
      <w:r w:rsidR="00687BB8" w:rsidRPr="00B069EC">
        <w:rPr>
          <w:rFonts w:ascii="Times New Roman" w:hAnsi="Times New Roman" w:cs="Times New Roman"/>
          <w:noProof/>
        </w:rPr>
        <w:t>show</w:t>
      </w:r>
      <w:r w:rsidR="00687BB8">
        <w:rPr>
          <w:rFonts w:ascii="Times New Roman" w:hAnsi="Times New Roman" w:cs="Times New Roman"/>
          <w:noProof/>
        </w:rPr>
        <w:t>ing</w:t>
      </w:r>
      <w:r w:rsidR="00687BB8" w:rsidRPr="00B069EC">
        <w:rPr>
          <w:rFonts w:ascii="Times New Roman" w:hAnsi="Times New Roman" w:cs="Times New Roman"/>
          <w:noProof/>
        </w:rPr>
        <w:t xml:space="preserve"> </w:t>
      </w:r>
      <w:r w:rsidRPr="00B069EC">
        <w:rPr>
          <w:rFonts w:ascii="Times New Roman" w:hAnsi="Times New Roman" w:cs="Times New Roman"/>
          <w:noProof/>
        </w:rPr>
        <w:t xml:space="preserve">political support for humanitarian resolutions. </w:t>
      </w:r>
      <w:r w:rsidR="00BA748B">
        <w:rPr>
          <w:rFonts w:ascii="Times New Roman" w:hAnsi="Times New Roman" w:cs="Times New Roman"/>
          <w:noProof/>
        </w:rPr>
        <w:t xml:space="preserve">EU </w:t>
      </w:r>
      <w:r w:rsidRPr="00B069EC">
        <w:rPr>
          <w:rFonts w:ascii="Times New Roman" w:hAnsi="Times New Roman" w:cs="Times New Roman"/>
          <w:noProof/>
        </w:rPr>
        <w:t>Delegations</w:t>
      </w:r>
      <w:r w:rsidR="00C44656">
        <w:rPr>
          <w:rFonts w:ascii="Times New Roman" w:hAnsi="Times New Roman" w:cs="Times New Roman"/>
          <w:noProof/>
        </w:rPr>
        <w:t xml:space="preserve"> </w:t>
      </w:r>
      <w:r w:rsidR="00FA781B">
        <w:rPr>
          <w:rFonts w:ascii="Times New Roman" w:hAnsi="Times New Roman" w:cs="Times New Roman"/>
          <w:noProof/>
        </w:rPr>
        <w:t xml:space="preserve">at international </w:t>
      </w:r>
      <w:r w:rsidR="00105464">
        <w:rPr>
          <w:rFonts w:ascii="Times New Roman" w:hAnsi="Times New Roman" w:cs="Times New Roman"/>
          <w:noProof/>
        </w:rPr>
        <w:t>organisation</w:t>
      </w:r>
      <w:r>
        <w:rPr>
          <w:rFonts w:ascii="Times New Roman" w:hAnsi="Times New Roman" w:cs="Times New Roman"/>
          <w:noProof/>
        </w:rPr>
        <w:t>s</w:t>
      </w:r>
      <w:r w:rsidRPr="00B069EC">
        <w:rPr>
          <w:rFonts w:ascii="Times New Roman" w:hAnsi="Times New Roman" w:cs="Times New Roman"/>
          <w:noProof/>
        </w:rPr>
        <w:t>, such as those in New York and Geneva, play a key role in coordinating common EU positions and advancing key priorities, including in relation to human rights and</w:t>
      </w:r>
      <w:r w:rsidR="00467CF0">
        <w:rPr>
          <w:rFonts w:ascii="Times New Roman" w:hAnsi="Times New Roman" w:cs="Times New Roman"/>
          <w:noProof/>
        </w:rPr>
        <w:t xml:space="preserve"> international humanitarian law</w:t>
      </w:r>
      <w:r w:rsidRPr="00B069EC">
        <w:rPr>
          <w:rFonts w:ascii="Times New Roman" w:hAnsi="Times New Roman" w:cs="Times New Roman"/>
          <w:noProof/>
        </w:rPr>
        <w:t>.</w:t>
      </w:r>
    </w:p>
    <w:p w14:paraId="11A7A70E" w14:textId="6461F9DF" w:rsidR="000D1567" w:rsidRPr="00B069EC" w:rsidRDefault="000D1567" w:rsidP="000D1567">
      <w:pPr>
        <w:pStyle w:val="ListParagraph"/>
        <w:widowControl w:val="0"/>
        <w:numPr>
          <w:ilvl w:val="0"/>
          <w:numId w:val="9"/>
        </w:numPr>
        <w:spacing w:after="120" w:line="240" w:lineRule="auto"/>
        <w:contextualSpacing w:val="0"/>
        <w:jc w:val="both"/>
        <w:rPr>
          <w:rFonts w:ascii="Times New Roman" w:eastAsia="Times New Roman" w:hAnsi="Times New Roman" w:cs="Times New Roman"/>
          <w:noProof/>
        </w:rPr>
      </w:pPr>
      <w:r w:rsidRPr="00B069EC">
        <w:rPr>
          <w:rFonts w:ascii="Times New Roman" w:eastAsia="Times New Roman" w:hAnsi="Times New Roman" w:cs="Times New Roman"/>
          <w:b/>
          <w:bCs/>
          <w:noProof/>
        </w:rPr>
        <w:t xml:space="preserve">Diplomatic </w:t>
      </w:r>
      <w:r w:rsidR="77167809" w:rsidRPr="4F737A56">
        <w:rPr>
          <w:rFonts w:ascii="Times New Roman" w:eastAsia="Times New Roman" w:hAnsi="Times New Roman" w:cs="Times New Roman"/>
          <w:b/>
          <w:bCs/>
          <w:noProof/>
        </w:rPr>
        <w:t>d</w:t>
      </w:r>
      <w:r w:rsidR="24BA4F4C" w:rsidRPr="4F737A56">
        <w:rPr>
          <w:rFonts w:ascii="Times New Roman" w:eastAsia="Times New Roman" w:hAnsi="Times New Roman" w:cs="Times New Roman"/>
          <w:b/>
          <w:bCs/>
          <w:noProof/>
        </w:rPr>
        <w:t>é</w:t>
      </w:r>
      <w:r w:rsidR="77167809" w:rsidRPr="4F737A56">
        <w:rPr>
          <w:rFonts w:ascii="Times New Roman" w:eastAsia="Times New Roman" w:hAnsi="Times New Roman" w:cs="Times New Roman"/>
          <w:b/>
          <w:bCs/>
          <w:noProof/>
        </w:rPr>
        <w:t>marche</w:t>
      </w:r>
      <w:r w:rsidR="165285AA" w:rsidRPr="4F737A56">
        <w:rPr>
          <w:rFonts w:ascii="Times New Roman" w:eastAsia="Times New Roman" w:hAnsi="Times New Roman" w:cs="Times New Roman"/>
          <w:b/>
          <w:bCs/>
          <w:noProof/>
        </w:rPr>
        <w:t>s</w:t>
      </w:r>
      <w:r w:rsidRPr="00B069EC">
        <w:rPr>
          <w:rFonts w:ascii="Times New Roman" w:eastAsia="Times New Roman" w:hAnsi="Times New Roman" w:cs="Times New Roman"/>
          <w:noProof/>
        </w:rPr>
        <w:t xml:space="preserve">. </w:t>
      </w:r>
      <w:r w:rsidR="00752FC6">
        <w:rPr>
          <w:rFonts w:ascii="Times New Roman" w:eastAsia="Times New Roman" w:hAnsi="Times New Roman" w:cs="Times New Roman"/>
          <w:noProof/>
        </w:rPr>
        <w:t>EU d</w:t>
      </w:r>
      <w:r w:rsidR="00752FC6" w:rsidRPr="00B069EC">
        <w:rPr>
          <w:rFonts w:ascii="Times New Roman" w:eastAsia="Times New Roman" w:hAnsi="Times New Roman" w:cs="Times New Roman"/>
          <w:noProof/>
        </w:rPr>
        <w:t xml:space="preserve">iplomatic </w:t>
      </w:r>
      <w:r w:rsidRPr="00B069EC">
        <w:rPr>
          <w:rFonts w:ascii="Times New Roman" w:eastAsia="Times New Roman" w:hAnsi="Times New Roman" w:cs="Times New Roman"/>
          <w:noProof/>
        </w:rPr>
        <w:t xml:space="preserve">engagement on the </w:t>
      </w:r>
      <w:r w:rsidR="00B65C1D" w:rsidRPr="48085D7B">
        <w:rPr>
          <w:rFonts w:ascii="Times New Roman" w:eastAsia="Times New Roman" w:hAnsi="Times New Roman" w:cs="Times New Roman"/>
          <w:noProof/>
        </w:rPr>
        <w:t>ground</w:t>
      </w:r>
      <w:r w:rsidRPr="00B069EC">
        <w:rPr>
          <w:rFonts w:ascii="Times New Roman" w:eastAsia="Times New Roman" w:hAnsi="Times New Roman" w:cs="Times New Roman"/>
          <w:noProof/>
        </w:rPr>
        <w:t xml:space="preserve">, including at high level, also plays an important </w:t>
      </w:r>
      <w:r w:rsidR="00DA2D2C">
        <w:rPr>
          <w:rFonts w:ascii="Times New Roman" w:eastAsia="Times New Roman" w:hAnsi="Times New Roman" w:cs="Times New Roman"/>
          <w:noProof/>
        </w:rPr>
        <w:t>part</w:t>
      </w:r>
      <w:r w:rsidRPr="00B069EC">
        <w:rPr>
          <w:rFonts w:ascii="Times New Roman" w:eastAsia="Times New Roman" w:hAnsi="Times New Roman" w:cs="Times New Roman"/>
          <w:noProof/>
        </w:rPr>
        <w:t xml:space="preserve"> in addressing humanitarian concerns with decision-makers and parties</w:t>
      </w:r>
      <w:r w:rsidR="00456F44">
        <w:rPr>
          <w:rFonts w:ascii="Times New Roman" w:eastAsia="Times New Roman" w:hAnsi="Times New Roman" w:cs="Times New Roman"/>
          <w:noProof/>
        </w:rPr>
        <w:t xml:space="preserve"> to a </w:t>
      </w:r>
      <w:r w:rsidR="00456F44" w:rsidRPr="00B069EC">
        <w:rPr>
          <w:rFonts w:ascii="Times New Roman" w:eastAsia="Times New Roman" w:hAnsi="Times New Roman" w:cs="Times New Roman"/>
          <w:noProof/>
        </w:rPr>
        <w:t>conflict</w:t>
      </w:r>
      <w:r w:rsidRPr="00B069EC">
        <w:rPr>
          <w:rFonts w:ascii="Times New Roman" w:eastAsia="Times New Roman" w:hAnsi="Times New Roman" w:cs="Times New Roman"/>
          <w:noProof/>
        </w:rPr>
        <w:t xml:space="preserve">, including armed groups or de facto </w:t>
      </w:r>
      <w:r w:rsidR="2573D6CA" w:rsidRPr="7A5B1B87">
        <w:rPr>
          <w:rFonts w:ascii="Times New Roman" w:eastAsia="Times New Roman" w:hAnsi="Times New Roman" w:cs="Times New Roman"/>
          <w:noProof/>
        </w:rPr>
        <w:t xml:space="preserve">administrative or governmental </w:t>
      </w:r>
      <w:r w:rsidRPr="7A5B1B87">
        <w:rPr>
          <w:rFonts w:ascii="Times New Roman" w:eastAsia="Times New Roman" w:hAnsi="Times New Roman" w:cs="Times New Roman"/>
          <w:noProof/>
        </w:rPr>
        <w:t xml:space="preserve">authorities. </w:t>
      </w:r>
      <w:r w:rsidR="00985294">
        <w:rPr>
          <w:rFonts w:ascii="Times New Roman" w:eastAsia="Times New Roman" w:hAnsi="Times New Roman" w:cs="Times New Roman"/>
          <w:noProof/>
        </w:rPr>
        <w:t>Field</w:t>
      </w:r>
      <w:r w:rsidRPr="00B069EC">
        <w:rPr>
          <w:rFonts w:ascii="Times New Roman" w:eastAsia="Times New Roman" w:hAnsi="Times New Roman" w:cs="Times New Roman"/>
          <w:noProof/>
        </w:rPr>
        <w:t>-level engagement and information</w:t>
      </w:r>
      <w:r w:rsidR="00F502C7">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sharing ensures that </w:t>
      </w:r>
      <w:r w:rsidR="00CC2E2B">
        <w:rPr>
          <w:rFonts w:ascii="Times New Roman" w:eastAsia="Times New Roman" w:hAnsi="Times New Roman" w:cs="Times New Roman"/>
          <w:noProof/>
        </w:rPr>
        <w:t xml:space="preserve">the </w:t>
      </w:r>
      <w:r w:rsidRPr="00B069EC">
        <w:rPr>
          <w:rFonts w:ascii="Times New Roman" w:eastAsia="Times New Roman" w:hAnsi="Times New Roman" w:cs="Times New Roman"/>
          <w:noProof/>
        </w:rPr>
        <w:t>EU</w:t>
      </w:r>
      <w:r w:rsidR="00CC2E2B">
        <w:rPr>
          <w:rFonts w:ascii="Times New Roman" w:eastAsia="Times New Roman" w:hAnsi="Times New Roman" w:cs="Times New Roman"/>
          <w:noProof/>
        </w:rPr>
        <w:t>’s</w:t>
      </w:r>
      <w:r w:rsidRPr="00B069EC">
        <w:rPr>
          <w:rFonts w:ascii="Times New Roman" w:eastAsia="Times New Roman" w:hAnsi="Times New Roman" w:cs="Times New Roman"/>
          <w:noProof/>
        </w:rPr>
        <w:t xml:space="preserve"> humanitarian diplomacy </w:t>
      </w:r>
      <w:r w:rsidR="72255511" w:rsidRPr="7A5B1B87">
        <w:rPr>
          <w:rFonts w:ascii="Times New Roman" w:eastAsia="Times New Roman" w:hAnsi="Times New Roman" w:cs="Times New Roman"/>
          <w:noProof/>
        </w:rPr>
        <w:t>ad</w:t>
      </w:r>
      <w:r w:rsidR="007F0705">
        <w:rPr>
          <w:rFonts w:ascii="Times New Roman" w:eastAsia="Times New Roman" w:hAnsi="Times New Roman" w:cs="Times New Roman"/>
          <w:noProof/>
        </w:rPr>
        <w:t>d</w:t>
      </w:r>
      <w:r w:rsidR="72255511" w:rsidRPr="7A5B1B87">
        <w:rPr>
          <w:rFonts w:ascii="Times New Roman" w:eastAsia="Times New Roman" w:hAnsi="Times New Roman" w:cs="Times New Roman"/>
          <w:noProof/>
        </w:rPr>
        <w:t>resses the most relevant concerns</w:t>
      </w:r>
      <w:r w:rsidRPr="7A5B1B87">
        <w:rPr>
          <w:rFonts w:ascii="Times New Roman" w:eastAsia="Times New Roman" w:hAnsi="Times New Roman" w:cs="Times New Roman"/>
          <w:noProof/>
        </w:rPr>
        <w:t xml:space="preserve"> and </w:t>
      </w:r>
      <w:r w:rsidR="7CC2DF4E" w:rsidRPr="7A5B1B87">
        <w:rPr>
          <w:rFonts w:ascii="Times New Roman" w:eastAsia="Times New Roman" w:hAnsi="Times New Roman" w:cs="Times New Roman"/>
          <w:noProof/>
        </w:rPr>
        <w:t>is</w:t>
      </w:r>
      <w:r w:rsidRPr="00B069EC">
        <w:rPr>
          <w:rFonts w:ascii="Times New Roman" w:eastAsia="Times New Roman" w:hAnsi="Times New Roman" w:cs="Times New Roman"/>
          <w:noProof/>
        </w:rPr>
        <w:t xml:space="preserve"> supported by </w:t>
      </w:r>
      <w:r w:rsidR="009F5469">
        <w:rPr>
          <w:rFonts w:ascii="Times New Roman" w:eastAsia="Times New Roman" w:hAnsi="Times New Roman" w:cs="Times New Roman"/>
          <w:noProof/>
        </w:rPr>
        <w:t>up</w:t>
      </w:r>
      <w:r w:rsidR="00CC2E2B">
        <w:rPr>
          <w:rFonts w:ascii="Times New Roman" w:eastAsia="Times New Roman" w:hAnsi="Times New Roman" w:cs="Times New Roman"/>
          <w:noProof/>
        </w:rPr>
        <w:t>-</w:t>
      </w:r>
      <w:r w:rsidR="009F5469">
        <w:rPr>
          <w:rFonts w:ascii="Times New Roman" w:eastAsia="Times New Roman" w:hAnsi="Times New Roman" w:cs="Times New Roman"/>
          <w:noProof/>
        </w:rPr>
        <w:t>to</w:t>
      </w:r>
      <w:r w:rsidR="00CC2E2B">
        <w:rPr>
          <w:rFonts w:ascii="Times New Roman" w:eastAsia="Times New Roman" w:hAnsi="Times New Roman" w:cs="Times New Roman"/>
          <w:noProof/>
        </w:rPr>
        <w:t>-</w:t>
      </w:r>
      <w:r w:rsidR="009F5469">
        <w:rPr>
          <w:rFonts w:ascii="Times New Roman" w:eastAsia="Times New Roman" w:hAnsi="Times New Roman" w:cs="Times New Roman"/>
          <w:noProof/>
        </w:rPr>
        <w:t xml:space="preserve">date </w:t>
      </w:r>
      <w:r w:rsidRPr="00B069EC">
        <w:rPr>
          <w:rFonts w:ascii="Times New Roman" w:eastAsia="Times New Roman" w:hAnsi="Times New Roman" w:cs="Times New Roman"/>
          <w:noProof/>
        </w:rPr>
        <w:t>conflict and political analys</w:t>
      </w:r>
      <w:r>
        <w:rPr>
          <w:rFonts w:ascii="Times New Roman" w:eastAsia="Times New Roman" w:hAnsi="Times New Roman" w:cs="Times New Roman"/>
          <w:noProof/>
        </w:rPr>
        <w:t>e</w:t>
      </w:r>
      <w:r w:rsidRPr="00B069EC">
        <w:rPr>
          <w:rFonts w:ascii="Times New Roman" w:eastAsia="Times New Roman" w:hAnsi="Times New Roman" w:cs="Times New Roman"/>
          <w:noProof/>
        </w:rPr>
        <w:t>s.</w:t>
      </w:r>
    </w:p>
    <w:p w14:paraId="0E9F8A95" w14:textId="06DC01A9" w:rsidR="006F135A" w:rsidRPr="00824557" w:rsidRDefault="000D1567" w:rsidP="001368FD">
      <w:pPr>
        <w:pStyle w:val="ListParagraph"/>
        <w:widowControl w:val="0"/>
        <w:pBdr>
          <w:top w:val="single" w:sz="4" w:space="1" w:color="auto"/>
          <w:left w:val="single" w:sz="4" w:space="4" w:color="auto"/>
          <w:bottom w:val="single" w:sz="4" w:space="1" w:color="auto"/>
          <w:right w:val="single" w:sz="4" w:space="4" w:color="auto"/>
        </w:pBdr>
        <w:shd w:val="clear" w:color="auto" w:fill="E8E8E8" w:themeFill="background2"/>
        <w:spacing w:before="120" w:after="120" w:line="240" w:lineRule="auto"/>
        <w:ind w:left="1418" w:right="95"/>
        <w:contextualSpacing w:val="0"/>
        <w:jc w:val="both"/>
        <w:rPr>
          <w:rFonts w:ascii="Times New Roman" w:eastAsia="Times New Roman" w:hAnsi="Times New Roman" w:cs="Times New Roman"/>
          <w:noProof/>
        </w:rPr>
      </w:pPr>
      <w:r w:rsidRPr="00824557">
        <w:rPr>
          <w:rFonts w:ascii="Times New Roman" w:eastAsia="Times New Roman" w:hAnsi="Times New Roman" w:cs="Times New Roman"/>
          <w:noProof/>
        </w:rPr>
        <w:t xml:space="preserve">In response to the escalating conflict in </w:t>
      </w:r>
      <w:r w:rsidR="00CE1DB8" w:rsidRPr="00824557">
        <w:rPr>
          <w:rFonts w:ascii="Times New Roman" w:eastAsia="Times New Roman" w:hAnsi="Times New Roman" w:cs="Times New Roman"/>
          <w:noProof/>
        </w:rPr>
        <w:t xml:space="preserve">the </w:t>
      </w:r>
      <w:r w:rsidRPr="00824557">
        <w:rPr>
          <w:rFonts w:ascii="Times New Roman" w:eastAsia="Times New Roman" w:hAnsi="Times New Roman" w:cs="Times New Roman"/>
          <w:noProof/>
        </w:rPr>
        <w:t>eastern Democratic Republic of the Congo (DRC)</w:t>
      </w:r>
      <w:r w:rsidRPr="00824557" w:rsidDel="00056C91">
        <w:rPr>
          <w:rFonts w:ascii="Times New Roman" w:eastAsia="Times New Roman" w:hAnsi="Times New Roman" w:cs="Times New Roman"/>
          <w:noProof/>
        </w:rPr>
        <w:t xml:space="preserve"> and dwindling resources</w:t>
      </w:r>
      <w:r w:rsidRPr="00824557">
        <w:rPr>
          <w:rFonts w:ascii="Times New Roman" w:eastAsia="Times New Roman" w:hAnsi="Times New Roman" w:cs="Times New Roman"/>
          <w:noProof/>
        </w:rPr>
        <w:t>, the EU</w:t>
      </w:r>
      <w:r w:rsidR="2382ECDB" w:rsidRPr="00824557">
        <w:rPr>
          <w:rFonts w:ascii="Times New Roman" w:eastAsia="Times New Roman" w:hAnsi="Times New Roman" w:cs="Times New Roman"/>
          <w:noProof/>
        </w:rPr>
        <w:t xml:space="preserve"> </w:t>
      </w:r>
      <w:r w:rsidRPr="00824557">
        <w:rPr>
          <w:rFonts w:ascii="Times New Roman" w:eastAsia="Times New Roman" w:hAnsi="Times New Roman" w:cs="Times New Roman"/>
          <w:noProof/>
        </w:rPr>
        <w:t>S</w:t>
      </w:r>
      <w:r w:rsidR="2382ECDB" w:rsidRPr="00824557">
        <w:rPr>
          <w:rFonts w:ascii="Times New Roman" w:eastAsia="Times New Roman" w:hAnsi="Times New Roman" w:cs="Times New Roman"/>
          <w:noProof/>
        </w:rPr>
        <w:t xml:space="preserve">pecial </w:t>
      </w:r>
      <w:r w:rsidRPr="00824557">
        <w:rPr>
          <w:rFonts w:ascii="Times New Roman" w:eastAsia="Times New Roman" w:hAnsi="Times New Roman" w:cs="Times New Roman"/>
          <w:noProof/>
        </w:rPr>
        <w:t>R</w:t>
      </w:r>
      <w:r w:rsidR="7AF8AF2D" w:rsidRPr="00824557">
        <w:rPr>
          <w:rFonts w:ascii="Times New Roman" w:eastAsia="Times New Roman" w:hAnsi="Times New Roman" w:cs="Times New Roman"/>
          <w:noProof/>
        </w:rPr>
        <w:t>epresentative</w:t>
      </w:r>
      <w:r w:rsidRPr="00824557">
        <w:rPr>
          <w:rFonts w:ascii="Times New Roman" w:eastAsia="Times New Roman" w:hAnsi="Times New Roman" w:cs="Times New Roman"/>
          <w:noProof/>
        </w:rPr>
        <w:t xml:space="preserve"> for the Great Lakes region and the European Commission launched a humanitarian diplomacy platform in May 2025. This platform brings together EU Member States,</w:t>
      </w:r>
      <w:r w:rsidRPr="00824557" w:rsidDel="000A0BD0">
        <w:rPr>
          <w:rFonts w:ascii="Times New Roman" w:eastAsia="Times New Roman" w:hAnsi="Times New Roman" w:cs="Times New Roman"/>
          <w:noProof/>
        </w:rPr>
        <w:t xml:space="preserve"> </w:t>
      </w:r>
      <w:r w:rsidRPr="00824557">
        <w:rPr>
          <w:rFonts w:ascii="Times New Roman" w:eastAsia="Times New Roman" w:hAnsi="Times New Roman" w:cs="Times New Roman"/>
          <w:noProof/>
        </w:rPr>
        <w:t>like</w:t>
      </w:r>
      <w:r w:rsidR="00944AF2" w:rsidRPr="00824557">
        <w:rPr>
          <w:rFonts w:ascii="Times New Roman" w:eastAsia="Times New Roman" w:hAnsi="Times New Roman" w:cs="Times New Roman"/>
          <w:noProof/>
        </w:rPr>
        <w:t>-</w:t>
      </w:r>
      <w:r w:rsidRPr="00824557">
        <w:rPr>
          <w:rFonts w:ascii="Times New Roman" w:eastAsia="Times New Roman" w:hAnsi="Times New Roman" w:cs="Times New Roman"/>
          <w:noProof/>
        </w:rPr>
        <w:t xml:space="preserve">minded countries, stakeholders (including </w:t>
      </w:r>
      <w:r w:rsidR="3DF934A6" w:rsidRPr="00824557">
        <w:rPr>
          <w:rFonts w:ascii="Times New Roman" w:eastAsia="Times New Roman" w:hAnsi="Times New Roman" w:cs="Times New Roman"/>
          <w:noProof/>
        </w:rPr>
        <w:t>international non-governmental organisations (</w:t>
      </w:r>
      <w:r w:rsidRPr="00824557">
        <w:rPr>
          <w:rFonts w:ascii="Times New Roman" w:eastAsia="Times New Roman" w:hAnsi="Times New Roman" w:cs="Times New Roman"/>
          <w:noProof/>
        </w:rPr>
        <w:t>INGOs</w:t>
      </w:r>
      <w:r w:rsidR="6E94C77B" w:rsidRPr="00824557">
        <w:rPr>
          <w:rFonts w:ascii="Times New Roman" w:eastAsia="Times New Roman" w:hAnsi="Times New Roman" w:cs="Times New Roman"/>
          <w:noProof/>
        </w:rPr>
        <w:t>)</w:t>
      </w:r>
      <w:r w:rsidRPr="00824557">
        <w:rPr>
          <w:rFonts w:ascii="Times New Roman" w:eastAsia="Times New Roman" w:hAnsi="Times New Roman" w:cs="Times New Roman"/>
          <w:noProof/>
        </w:rPr>
        <w:t xml:space="preserve">, </w:t>
      </w:r>
      <w:r w:rsidR="2726FF3B" w:rsidRPr="00824557">
        <w:rPr>
          <w:rFonts w:ascii="Times New Roman" w:eastAsia="Times New Roman" w:hAnsi="Times New Roman" w:cs="Times New Roman"/>
          <w:noProof/>
        </w:rPr>
        <w:t>non-governmenta</w:t>
      </w:r>
      <w:r w:rsidR="1B76C237" w:rsidRPr="00824557">
        <w:rPr>
          <w:rFonts w:ascii="Times New Roman" w:eastAsia="Times New Roman" w:hAnsi="Times New Roman" w:cs="Times New Roman"/>
          <w:noProof/>
        </w:rPr>
        <w:t>l</w:t>
      </w:r>
      <w:r w:rsidR="2726FF3B" w:rsidRPr="00824557">
        <w:rPr>
          <w:rFonts w:ascii="Times New Roman" w:eastAsia="Times New Roman" w:hAnsi="Times New Roman" w:cs="Times New Roman"/>
          <w:noProof/>
        </w:rPr>
        <w:t xml:space="preserve"> organisations (</w:t>
      </w:r>
      <w:r w:rsidRPr="00824557">
        <w:rPr>
          <w:rFonts w:ascii="Times New Roman" w:eastAsia="Times New Roman" w:hAnsi="Times New Roman" w:cs="Times New Roman"/>
          <w:noProof/>
        </w:rPr>
        <w:t>NGO</w:t>
      </w:r>
      <w:r w:rsidR="0095592C" w:rsidRPr="00824557">
        <w:rPr>
          <w:rFonts w:ascii="Times New Roman" w:eastAsia="Times New Roman" w:hAnsi="Times New Roman" w:cs="Times New Roman"/>
          <w:noProof/>
        </w:rPr>
        <w:t>s</w:t>
      </w:r>
      <w:r w:rsidR="7A308862" w:rsidRPr="00824557">
        <w:rPr>
          <w:rFonts w:ascii="Times New Roman" w:eastAsia="Times New Roman" w:hAnsi="Times New Roman" w:cs="Times New Roman"/>
          <w:noProof/>
        </w:rPr>
        <w:t>)</w:t>
      </w:r>
      <w:r w:rsidRPr="00824557">
        <w:rPr>
          <w:rFonts w:ascii="Times New Roman" w:eastAsia="Times New Roman" w:hAnsi="Times New Roman" w:cs="Times New Roman"/>
          <w:noProof/>
        </w:rPr>
        <w:t xml:space="preserve"> and the UN) </w:t>
      </w:r>
      <w:r w:rsidR="00413AC0" w:rsidRPr="00824557">
        <w:rPr>
          <w:rFonts w:ascii="Times New Roman" w:eastAsia="Times New Roman" w:hAnsi="Times New Roman" w:cs="Times New Roman"/>
          <w:noProof/>
        </w:rPr>
        <w:t>and</w:t>
      </w:r>
      <w:r w:rsidRPr="00824557">
        <w:rPr>
          <w:rFonts w:ascii="Times New Roman" w:eastAsia="Times New Roman" w:hAnsi="Times New Roman" w:cs="Times New Roman"/>
          <w:noProof/>
        </w:rPr>
        <w:t xml:space="preserve"> EU Delegations, </w:t>
      </w:r>
      <w:r w:rsidR="006F2FE5" w:rsidRPr="00824557">
        <w:rPr>
          <w:rFonts w:ascii="Times New Roman" w:eastAsia="Times New Roman" w:hAnsi="Times New Roman" w:cs="Times New Roman"/>
          <w:noProof/>
        </w:rPr>
        <w:t>for</w:t>
      </w:r>
      <w:r w:rsidRPr="00824557">
        <w:rPr>
          <w:rFonts w:ascii="Times New Roman" w:eastAsia="Times New Roman" w:hAnsi="Times New Roman" w:cs="Times New Roman"/>
          <w:noProof/>
        </w:rPr>
        <w:t xml:space="preserve"> evidence-based agenda</w:t>
      </w:r>
      <w:r w:rsidR="2D8C762F" w:rsidRPr="00824557">
        <w:rPr>
          <w:rFonts w:ascii="Times New Roman" w:eastAsia="Times New Roman" w:hAnsi="Times New Roman" w:cs="Times New Roman"/>
          <w:noProof/>
        </w:rPr>
        <w:t>-</w:t>
      </w:r>
      <w:r w:rsidRPr="00824557">
        <w:rPr>
          <w:rFonts w:ascii="Times New Roman" w:eastAsia="Times New Roman" w:hAnsi="Times New Roman" w:cs="Times New Roman"/>
          <w:noProof/>
        </w:rPr>
        <w:t>setting and impactful political messaging. The platform’s recommendations have already informed EU efforts to secure humanitarian access and basic services delivery in non-government-controlled zones.</w:t>
      </w:r>
    </w:p>
    <w:p w14:paraId="352B1BB0" w14:textId="77777777" w:rsidR="006F135A" w:rsidRPr="00824557" w:rsidRDefault="000D1567" w:rsidP="001368FD">
      <w:pPr>
        <w:pStyle w:val="ListParagraph"/>
        <w:widowControl w:val="0"/>
        <w:pBdr>
          <w:top w:val="single" w:sz="4" w:space="1" w:color="auto"/>
          <w:left w:val="single" w:sz="4" w:space="4" w:color="auto"/>
          <w:bottom w:val="single" w:sz="4" w:space="1" w:color="auto"/>
          <w:right w:val="single" w:sz="4" w:space="4" w:color="auto"/>
        </w:pBdr>
        <w:shd w:val="clear" w:color="auto" w:fill="E8E8E8" w:themeFill="background2"/>
        <w:spacing w:before="120" w:after="120" w:line="240" w:lineRule="auto"/>
        <w:ind w:left="1418" w:right="95"/>
        <w:contextualSpacing w:val="0"/>
        <w:jc w:val="both"/>
        <w:rPr>
          <w:rFonts w:ascii="Times New Roman" w:eastAsia="Times New Roman" w:hAnsi="Times New Roman" w:cs="Times New Roman"/>
          <w:noProof/>
        </w:rPr>
      </w:pPr>
      <w:r w:rsidRPr="00824557">
        <w:rPr>
          <w:rFonts w:ascii="Times New Roman" w:eastAsia="Times New Roman" w:hAnsi="Times New Roman" w:cs="Times New Roman"/>
          <w:noProof/>
        </w:rPr>
        <w:t>Commissioner Lahbib undertook a mission to the DRC, Burundi and Rwanda in February 2026, where she met with all parties to the conflict, advocated for the respect for</w:t>
      </w:r>
      <w:r w:rsidR="00467CF0" w:rsidRPr="00824557">
        <w:rPr>
          <w:rFonts w:ascii="Times New Roman" w:eastAsia="Times New Roman" w:hAnsi="Times New Roman" w:cs="Times New Roman"/>
          <w:noProof/>
        </w:rPr>
        <w:t xml:space="preserve"> international humanitarian law</w:t>
      </w:r>
      <w:r w:rsidRPr="00824557">
        <w:rPr>
          <w:rFonts w:ascii="Times New Roman" w:eastAsia="Times New Roman" w:hAnsi="Times New Roman" w:cs="Times New Roman"/>
          <w:noProof/>
        </w:rPr>
        <w:t>, and secured certain commitments from relevant authorities to facilitate humanitarian access.</w:t>
      </w:r>
      <w:r w:rsidRPr="00824557" w:rsidDel="00DE769B">
        <w:rPr>
          <w:rFonts w:ascii="Times New Roman" w:eastAsia="Times New Roman" w:hAnsi="Times New Roman" w:cs="Times New Roman"/>
          <w:noProof/>
        </w:rPr>
        <w:t xml:space="preserve"> </w:t>
      </w:r>
      <w:r w:rsidRPr="00824557">
        <w:rPr>
          <w:rFonts w:ascii="Times New Roman" w:eastAsia="Times New Roman" w:hAnsi="Times New Roman" w:cs="Times New Roman"/>
          <w:noProof/>
        </w:rPr>
        <w:t xml:space="preserve">Ongoing monitoring and high-level engagement will help amplify </w:t>
      </w:r>
      <w:r w:rsidRPr="00824557" w:rsidDel="000D1567">
        <w:rPr>
          <w:rFonts w:ascii="Times New Roman" w:eastAsia="Times New Roman" w:hAnsi="Times New Roman" w:cs="Times New Roman"/>
          <w:noProof/>
        </w:rPr>
        <w:t>message</w:t>
      </w:r>
      <w:r w:rsidRPr="00824557">
        <w:rPr>
          <w:rFonts w:ascii="Times New Roman" w:eastAsia="Times New Roman" w:hAnsi="Times New Roman" w:cs="Times New Roman"/>
          <w:noProof/>
        </w:rPr>
        <w:t>s and ensure accountability.</w:t>
      </w:r>
    </w:p>
    <w:p w14:paraId="7BC9BD49" w14:textId="7E4C0548" w:rsidR="006F135A" w:rsidRPr="00824557" w:rsidRDefault="000D1567" w:rsidP="001368FD">
      <w:pPr>
        <w:pStyle w:val="ListParagraph"/>
        <w:widowControl w:val="0"/>
        <w:pBdr>
          <w:top w:val="single" w:sz="4" w:space="1" w:color="auto"/>
          <w:left w:val="single" w:sz="4" w:space="4" w:color="auto"/>
          <w:bottom w:val="single" w:sz="4" w:space="1" w:color="auto"/>
          <w:right w:val="single" w:sz="4" w:space="4" w:color="auto"/>
        </w:pBdr>
        <w:shd w:val="clear" w:color="auto" w:fill="E8E8E8" w:themeFill="background2"/>
        <w:spacing w:before="120" w:after="120" w:line="240" w:lineRule="auto"/>
        <w:ind w:left="1418" w:right="95"/>
        <w:contextualSpacing w:val="0"/>
        <w:jc w:val="both"/>
        <w:rPr>
          <w:rFonts w:ascii="Times New Roman" w:eastAsia="Times New Roman" w:hAnsi="Times New Roman" w:cs="Times New Roman"/>
          <w:noProof/>
        </w:rPr>
      </w:pPr>
      <w:r w:rsidRPr="00824557">
        <w:rPr>
          <w:rFonts w:ascii="Times New Roman" w:eastAsia="Times New Roman" w:hAnsi="Times New Roman" w:cs="Times New Roman"/>
          <w:noProof/>
        </w:rPr>
        <w:t xml:space="preserve">In July 2025, Gaza Humanitarian Aid Negotiations took place with the Israeli authorities, led by the Commission and the </w:t>
      </w:r>
      <w:r>
        <w:rPr>
          <w:rFonts w:ascii="Times New Roman" w:eastAsia="Times New Roman" w:hAnsi="Times New Roman" w:cs="Times New Roman"/>
          <w:noProof/>
        </w:rPr>
        <w:t xml:space="preserve">High Representative for Foreign Affairs and Security Policy </w:t>
      </w:r>
      <w:r w:rsidRPr="00824557">
        <w:rPr>
          <w:rFonts w:ascii="Times New Roman" w:eastAsia="Times New Roman" w:hAnsi="Times New Roman" w:cs="Times New Roman"/>
          <w:noProof/>
        </w:rPr>
        <w:t xml:space="preserve">represented by </w:t>
      </w:r>
      <w:r w:rsidR="00DA0E23" w:rsidRPr="00824557">
        <w:rPr>
          <w:rFonts w:ascii="Times New Roman" w:eastAsia="Times New Roman" w:hAnsi="Times New Roman" w:cs="Times New Roman"/>
          <w:noProof/>
        </w:rPr>
        <w:t xml:space="preserve">the </w:t>
      </w:r>
      <w:r w:rsidRPr="00824557">
        <w:rPr>
          <w:rFonts w:ascii="Times New Roman" w:eastAsia="Times New Roman" w:hAnsi="Times New Roman" w:cs="Times New Roman"/>
          <w:noProof/>
        </w:rPr>
        <w:t xml:space="preserve">EUSR for the Middle East Peace Process, to increase the level of humanitarian aid </w:t>
      </w:r>
      <w:r w:rsidR="00DA0E23" w:rsidRPr="00824557">
        <w:rPr>
          <w:rFonts w:ascii="Times New Roman" w:eastAsia="Times New Roman" w:hAnsi="Times New Roman" w:cs="Times New Roman"/>
          <w:noProof/>
        </w:rPr>
        <w:t xml:space="preserve">for </w:t>
      </w:r>
      <w:r w:rsidRPr="00824557">
        <w:rPr>
          <w:rFonts w:ascii="Times New Roman" w:eastAsia="Times New Roman" w:hAnsi="Times New Roman" w:cs="Times New Roman"/>
          <w:noProof/>
        </w:rPr>
        <w:t xml:space="preserve">Gaza as all border crossings were closed. At the time, </w:t>
      </w:r>
      <w:r w:rsidR="7D8FCA15" w:rsidRPr="00824557">
        <w:rPr>
          <w:rFonts w:ascii="Times New Roman" w:eastAsia="Times New Roman" w:hAnsi="Times New Roman" w:cs="Times New Roman"/>
          <w:noProof/>
        </w:rPr>
        <w:t>the negotiations</w:t>
      </w:r>
      <w:r w:rsidRPr="00824557">
        <w:rPr>
          <w:rFonts w:ascii="Times New Roman" w:eastAsia="Times New Roman" w:hAnsi="Times New Roman" w:cs="Times New Roman"/>
          <w:noProof/>
        </w:rPr>
        <w:t xml:space="preserve"> resulted in an understanding to </w:t>
      </w:r>
      <w:r w:rsidR="000B0267" w:rsidRPr="00824557">
        <w:rPr>
          <w:rFonts w:ascii="Times New Roman" w:eastAsia="Times New Roman" w:hAnsi="Times New Roman" w:cs="Times New Roman"/>
          <w:noProof/>
        </w:rPr>
        <w:t xml:space="preserve">increase </w:t>
      </w:r>
      <w:r w:rsidRPr="00824557">
        <w:rPr>
          <w:rFonts w:ascii="Times New Roman" w:eastAsia="Times New Roman" w:hAnsi="Times New Roman" w:cs="Times New Roman"/>
          <w:noProof/>
        </w:rPr>
        <w:t xml:space="preserve">aid delivery in six main areas, including humanitarian aid trucks’ entry, </w:t>
      </w:r>
      <w:r w:rsidR="00DA0E23" w:rsidRPr="00824557">
        <w:rPr>
          <w:rFonts w:ascii="Times New Roman" w:eastAsia="Times New Roman" w:hAnsi="Times New Roman" w:cs="Times New Roman"/>
          <w:noProof/>
        </w:rPr>
        <w:t xml:space="preserve">the </w:t>
      </w:r>
      <w:r w:rsidRPr="00824557">
        <w:rPr>
          <w:rFonts w:ascii="Times New Roman" w:eastAsia="Times New Roman" w:hAnsi="Times New Roman" w:cs="Times New Roman"/>
          <w:noProof/>
        </w:rPr>
        <w:t xml:space="preserve">opening of all border crossing points, entry of fuel at scale, </w:t>
      </w:r>
      <w:r w:rsidR="00DA0E23" w:rsidRPr="00824557">
        <w:rPr>
          <w:rFonts w:ascii="Times New Roman" w:eastAsia="Times New Roman" w:hAnsi="Times New Roman" w:cs="Times New Roman"/>
          <w:noProof/>
        </w:rPr>
        <w:t xml:space="preserve">the </w:t>
      </w:r>
      <w:r w:rsidRPr="00824557">
        <w:rPr>
          <w:rFonts w:ascii="Times New Roman" w:eastAsia="Times New Roman" w:hAnsi="Times New Roman" w:cs="Times New Roman"/>
          <w:noProof/>
        </w:rPr>
        <w:t xml:space="preserve">security and safety of humanitarian workers, structural works on basic infrastructure and access for humanitarian </w:t>
      </w:r>
      <w:r w:rsidR="00DA0E23" w:rsidRPr="00824557">
        <w:rPr>
          <w:rFonts w:ascii="Times New Roman" w:eastAsia="Times New Roman" w:hAnsi="Times New Roman" w:cs="Times New Roman"/>
          <w:noProof/>
        </w:rPr>
        <w:t>workers</w:t>
      </w:r>
      <w:r w:rsidR="000B0267" w:rsidRPr="00824557">
        <w:rPr>
          <w:rFonts w:ascii="Times New Roman" w:eastAsia="Times New Roman" w:hAnsi="Times New Roman" w:cs="Times New Roman"/>
          <w:noProof/>
        </w:rPr>
        <w:t>.</w:t>
      </w:r>
    </w:p>
    <w:p w14:paraId="126DE1A8" w14:textId="0D406E07" w:rsidR="000D1567" w:rsidRPr="00824557" w:rsidRDefault="000D1567" w:rsidP="001368FD">
      <w:pPr>
        <w:pStyle w:val="ListParagraph"/>
        <w:widowControl w:val="0"/>
        <w:pBdr>
          <w:top w:val="single" w:sz="4" w:space="1" w:color="auto"/>
          <w:left w:val="single" w:sz="4" w:space="4" w:color="auto"/>
          <w:bottom w:val="single" w:sz="4" w:space="1" w:color="auto"/>
          <w:right w:val="single" w:sz="4" w:space="4" w:color="auto"/>
        </w:pBdr>
        <w:shd w:val="clear" w:color="auto" w:fill="E8E8E8" w:themeFill="background2"/>
        <w:spacing w:before="120" w:after="120" w:line="240" w:lineRule="auto"/>
        <w:ind w:left="1418" w:right="95"/>
        <w:contextualSpacing w:val="0"/>
        <w:jc w:val="both"/>
        <w:rPr>
          <w:rFonts w:ascii="Times New Roman" w:eastAsia="Times New Roman" w:hAnsi="Times New Roman" w:cs="Times New Roman"/>
          <w:noProof/>
        </w:rPr>
      </w:pPr>
      <w:r w:rsidRPr="00824557">
        <w:rPr>
          <w:rFonts w:ascii="Times New Roman" w:hAnsi="Times New Roman"/>
          <w:noProof/>
        </w:rPr>
        <w:t xml:space="preserve">At the end of 2025, due to the clashes and escalation of warfare between Afghanistan and Pakistan, the borders between the two countries were closed. Humanitarian cargo intended for Afghanistan was therefore stuck on the Pakistani side, with a backlog </w:t>
      </w:r>
      <w:r w:rsidR="00661FD8" w:rsidRPr="00824557">
        <w:rPr>
          <w:rFonts w:ascii="Times New Roman" w:eastAsia="Times New Roman" w:hAnsi="Times New Roman" w:cs="Times New Roman"/>
          <w:noProof/>
        </w:rPr>
        <w:t>in</w:t>
      </w:r>
      <w:r w:rsidRPr="00824557">
        <w:rPr>
          <w:rFonts w:ascii="Times New Roman" w:hAnsi="Times New Roman"/>
          <w:noProof/>
        </w:rPr>
        <w:t xml:space="preserve"> Karachi port. Thanks to humanitarian diplomacy by the Commission and its partners, the Government of Pakistan </w:t>
      </w:r>
      <w:r w:rsidRPr="00824557">
        <w:rPr>
          <w:rFonts w:ascii="Times New Roman" w:eastAsia="Times New Roman" w:hAnsi="Times New Roman" w:cs="Times New Roman"/>
          <w:noProof/>
        </w:rPr>
        <w:t>create</w:t>
      </w:r>
      <w:r w:rsidR="00BE5DCE" w:rsidRPr="00824557">
        <w:rPr>
          <w:rFonts w:ascii="Times New Roman" w:eastAsia="Times New Roman" w:hAnsi="Times New Roman" w:cs="Times New Roman"/>
          <w:noProof/>
        </w:rPr>
        <w:t>d</w:t>
      </w:r>
      <w:r w:rsidRPr="00824557">
        <w:rPr>
          <w:rFonts w:ascii="Times New Roman" w:hAnsi="Times New Roman"/>
          <w:noProof/>
        </w:rPr>
        <w:t xml:space="preserve"> a humanitarian corridor for a limited period for the cargo to pass through.</w:t>
      </w:r>
    </w:p>
    <w:p w14:paraId="1C769EEF" w14:textId="35C2A161" w:rsidR="000D1567" w:rsidRDefault="000D1567" w:rsidP="00F46BE1">
      <w:pPr>
        <w:pStyle w:val="ListParagraph"/>
        <w:numPr>
          <w:ilvl w:val="0"/>
          <w:numId w:val="9"/>
        </w:numPr>
        <w:spacing w:before="240" w:after="240" w:line="240" w:lineRule="auto"/>
        <w:ind w:left="714" w:hanging="357"/>
        <w:contextualSpacing w:val="0"/>
        <w:jc w:val="both"/>
        <w:rPr>
          <w:rFonts w:ascii="Times New Roman" w:hAnsi="Times New Roman"/>
          <w:noProof/>
        </w:rPr>
      </w:pPr>
      <w:bookmarkStart w:id="4" w:name="_Hlk222233300"/>
      <w:r w:rsidRPr="00B069EC">
        <w:rPr>
          <w:rFonts w:ascii="Times New Roman" w:eastAsia="Times New Roman" w:hAnsi="Times New Roman" w:cs="Times New Roman"/>
          <w:b/>
          <w:bCs/>
          <w:noProof/>
        </w:rPr>
        <w:t>Political and human rights dialogues</w:t>
      </w:r>
      <w:r w:rsidR="00AB065A" w:rsidRPr="00B069EC">
        <w:rPr>
          <w:rFonts w:ascii="Times New Roman" w:eastAsia="Times New Roman" w:hAnsi="Times New Roman" w:cs="Times New Roman"/>
          <w:b/>
          <w:bCs/>
          <w:noProof/>
        </w:rPr>
        <w:t xml:space="preserve"> and consultations</w:t>
      </w:r>
      <w:r w:rsidRPr="00B069EC">
        <w:rPr>
          <w:rFonts w:ascii="Times New Roman" w:eastAsia="Times New Roman" w:hAnsi="Times New Roman" w:cs="Times New Roman"/>
          <w:b/>
          <w:bCs/>
          <w:noProof/>
        </w:rPr>
        <w:t xml:space="preserve">. </w:t>
      </w:r>
      <w:r w:rsidRPr="000E36D3">
        <w:rPr>
          <w:rFonts w:ascii="Times New Roman" w:hAnsi="Times New Roman"/>
          <w:noProof/>
        </w:rPr>
        <w:t xml:space="preserve">The EU </w:t>
      </w:r>
      <w:r w:rsidRPr="0472BC0C">
        <w:rPr>
          <w:rFonts w:ascii="Times New Roman" w:hAnsi="Times New Roman" w:cs="Times New Roman"/>
          <w:noProof/>
        </w:rPr>
        <w:t>engag</w:t>
      </w:r>
      <w:r w:rsidR="01D0E705" w:rsidRPr="0472BC0C">
        <w:rPr>
          <w:rFonts w:ascii="Times New Roman" w:hAnsi="Times New Roman" w:cs="Times New Roman"/>
          <w:noProof/>
        </w:rPr>
        <w:t>es</w:t>
      </w:r>
      <w:r w:rsidRPr="000E36D3">
        <w:rPr>
          <w:rFonts w:ascii="Times New Roman" w:hAnsi="Times New Roman"/>
          <w:noProof/>
        </w:rPr>
        <w:t xml:space="preserve"> </w:t>
      </w:r>
      <w:r w:rsidRPr="0472BC0C">
        <w:rPr>
          <w:rFonts w:ascii="Times New Roman" w:hAnsi="Times New Roman"/>
          <w:noProof/>
        </w:rPr>
        <w:t xml:space="preserve">in </w:t>
      </w:r>
      <w:r w:rsidRPr="0472BC0C">
        <w:rPr>
          <w:rFonts w:ascii="Times New Roman" w:hAnsi="Times New Roman" w:cs="Times New Roman"/>
          <w:noProof/>
        </w:rPr>
        <w:t>regular</w:t>
      </w:r>
      <w:r w:rsidR="0023756D" w:rsidRPr="0472BC0C">
        <w:rPr>
          <w:rFonts w:ascii="Times New Roman" w:hAnsi="Times New Roman"/>
          <w:noProof/>
        </w:rPr>
        <w:t xml:space="preserve"> </w:t>
      </w:r>
      <w:r w:rsidRPr="000E36D3">
        <w:rPr>
          <w:rFonts w:ascii="Times New Roman" w:hAnsi="Times New Roman"/>
          <w:noProof/>
        </w:rPr>
        <w:t>structured diplomatic</w:t>
      </w:r>
      <w:r w:rsidRPr="0472BC0C" w:rsidDel="000D1567">
        <w:rPr>
          <w:rFonts w:ascii="Times New Roman" w:hAnsi="Times New Roman"/>
          <w:noProof/>
        </w:rPr>
        <w:t xml:space="preserve"> </w:t>
      </w:r>
      <w:r w:rsidR="00A32989" w:rsidRPr="0472BC0C">
        <w:rPr>
          <w:rFonts w:ascii="Times New Roman" w:hAnsi="Times New Roman" w:cs="Times New Roman"/>
          <w:noProof/>
        </w:rPr>
        <w:t xml:space="preserve">dialogues </w:t>
      </w:r>
      <w:r w:rsidRPr="000E36D3">
        <w:rPr>
          <w:rFonts w:ascii="Times New Roman" w:hAnsi="Times New Roman"/>
          <w:noProof/>
        </w:rPr>
        <w:t xml:space="preserve">with </w:t>
      </w:r>
      <w:r w:rsidRPr="0472BC0C" w:rsidDel="000D1567">
        <w:rPr>
          <w:rFonts w:ascii="Times New Roman" w:hAnsi="Times New Roman"/>
          <w:noProof/>
        </w:rPr>
        <w:t xml:space="preserve">third </w:t>
      </w:r>
      <w:r w:rsidRPr="000E36D3">
        <w:rPr>
          <w:rFonts w:ascii="Times New Roman" w:hAnsi="Times New Roman"/>
          <w:noProof/>
        </w:rPr>
        <w:t xml:space="preserve">countries to </w:t>
      </w:r>
      <w:r w:rsidR="0062139A" w:rsidRPr="0472BC0C">
        <w:rPr>
          <w:rFonts w:ascii="Times New Roman" w:hAnsi="Times New Roman" w:cs="Times New Roman"/>
          <w:noProof/>
        </w:rPr>
        <w:t xml:space="preserve">promote </w:t>
      </w:r>
      <w:r w:rsidRPr="000E36D3">
        <w:rPr>
          <w:rFonts w:ascii="Times New Roman" w:hAnsi="Times New Roman"/>
          <w:noProof/>
        </w:rPr>
        <w:t>EU foreign policy, strengthen partnerships and address global challenges (security, economic cooperation</w:t>
      </w:r>
      <w:r w:rsidR="376DE6E8" w:rsidRPr="0F7CE516">
        <w:rPr>
          <w:rFonts w:ascii="Times New Roman" w:hAnsi="Times New Roman"/>
          <w:noProof/>
        </w:rPr>
        <w:t xml:space="preserve"> </w:t>
      </w:r>
      <w:r w:rsidRPr="0F7CE516">
        <w:rPr>
          <w:rFonts w:ascii="Times New Roman" w:hAnsi="Times New Roman"/>
          <w:noProof/>
        </w:rPr>
        <w:t>and</w:t>
      </w:r>
      <w:r w:rsidRPr="000E36D3">
        <w:rPr>
          <w:rFonts w:ascii="Times New Roman" w:hAnsi="Times New Roman"/>
          <w:noProof/>
        </w:rPr>
        <w:t xml:space="preserve"> human rights). </w:t>
      </w:r>
      <w:r w:rsidR="007246FE" w:rsidRPr="000E36D3">
        <w:rPr>
          <w:rFonts w:ascii="Times New Roman" w:hAnsi="Times New Roman"/>
          <w:noProof/>
        </w:rPr>
        <w:t>Such</w:t>
      </w:r>
      <w:r w:rsidRPr="000E36D3">
        <w:rPr>
          <w:rFonts w:ascii="Times New Roman" w:hAnsi="Times New Roman"/>
          <w:noProof/>
        </w:rPr>
        <w:t xml:space="preserve"> dialogues </w:t>
      </w:r>
      <w:r w:rsidR="007246FE" w:rsidRPr="000E36D3">
        <w:rPr>
          <w:rFonts w:ascii="Times New Roman" w:hAnsi="Times New Roman"/>
          <w:noProof/>
        </w:rPr>
        <w:t>can also address</w:t>
      </w:r>
      <w:r w:rsidRPr="000E36D3">
        <w:rPr>
          <w:rFonts w:ascii="Times New Roman" w:hAnsi="Times New Roman"/>
          <w:noProof/>
        </w:rPr>
        <w:t xml:space="preserve"> humanitarian diplomacy concerns, including the promotion of </w:t>
      </w:r>
      <w:r w:rsidR="002345E0" w:rsidRPr="000E36D3">
        <w:rPr>
          <w:rFonts w:ascii="Times New Roman" w:hAnsi="Times New Roman"/>
          <w:noProof/>
        </w:rPr>
        <w:t>humanitarian principles and</w:t>
      </w:r>
      <w:r w:rsidR="00467CF0">
        <w:rPr>
          <w:rFonts w:ascii="Times New Roman" w:hAnsi="Times New Roman"/>
          <w:noProof/>
        </w:rPr>
        <w:t xml:space="preserve"> international humanitarian law</w:t>
      </w:r>
      <w:r w:rsidR="00567201">
        <w:rPr>
          <w:rFonts w:ascii="Times New Roman" w:hAnsi="Times New Roman"/>
          <w:noProof/>
        </w:rPr>
        <w:t xml:space="preserve"> (</w:t>
      </w:r>
      <w:r w:rsidR="003E4E47" w:rsidRPr="0033712A">
        <w:rPr>
          <w:rStyle w:val="FootnoteReference"/>
          <w:rFonts w:ascii="Times New Roman" w:hAnsi="Times New Roman" w:cs="Times New Roman"/>
          <w:noProof/>
        </w:rPr>
        <w:footnoteReference w:id="17"/>
      </w:r>
      <w:r w:rsidR="00567201">
        <w:rPr>
          <w:rFonts w:ascii="Times New Roman" w:hAnsi="Times New Roman"/>
          <w:noProof/>
        </w:rPr>
        <w:t>)</w:t>
      </w:r>
      <w:r w:rsidRPr="0472BC0C">
        <w:rPr>
          <w:rFonts w:ascii="Times New Roman" w:hAnsi="Times New Roman" w:cs="Times New Roman"/>
          <w:noProof/>
        </w:rPr>
        <w:t>.</w:t>
      </w:r>
      <w:r w:rsidRPr="000E36D3">
        <w:rPr>
          <w:rFonts w:ascii="Times New Roman" w:hAnsi="Times New Roman"/>
          <w:noProof/>
        </w:rPr>
        <w:t xml:space="preserve"> These dialogues can cover regional cooperation, such as summits with regional blocks</w:t>
      </w:r>
      <w:r w:rsidR="002F4C27">
        <w:rPr>
          <w:rFonts w:ascii="Times New Roman" w:hAnsi="Times New Roman"/>
          <w:noProof/>
        </w:rPr>
        <w:t>, for example</w:t>
      </w:r>
      <w:r w:rsidR="00DA0E23" w:rsidRPr="0472BC0C">
        <w:rPr>
          <w:rFonts w:ascii="Times New Roman" w:hAnsi="Times New Roman" w:cs="Times New Roman"/>
          <w:noProof/>
        </w:rPr>
        <w:t xml:space="preserve"> </w:t>
      </w:r>
      <w:r w:rsidRPr="000E36D3">
        <w:rPr>
          <w:rFonts w:ascii="Times New Roman" w:hAnsi="Times New Roman"/>
          <w:noProof/>
        </w:rPr>
        <w:t xml:space="preserve">the African Union, </w:t>
      </w:r>
      <w:r w:rsidR="000E1201" w:rsidRPr="0472BC0C">
        <w:rPr>
          <w:rFonts w:ascii="Times New Roman" w:hAnsi="Times New Roman"/>
          <w:noProof/>
        </w:rPr>
        <w:t xml:space="preserve">the </w:t>
      </w:r>
      <w:r w:rsidRPr="000E36D3">
        <w:rPr>
          <w:rFonts w:ascii="Times New Roman" w:hAnsi="Times New Roman"/>
          <w:noProof/>
        </w:rPr>
        <w:t>Gulf Cooperation Council</w:t>
      </w:r>
      <w:r w:rsidR="004F05B8" w:rsidRPr="0472BC0C">
        <w:rPr>
          <w:rFonts w:ascii="Times New Roman" w:hAnsi="Times New Roman" w:cs="Times New Roman"/>
          <w:noProof/>
        </w:rPr>
        <w:t xml:space="preserve">, </w:t>
      </w:r>
      <w:r w:rsidR="00182556">
        <w:rPr>
          <w:rFonts w:ascii="Times New Roman" w:hAnsi="Times New Roman" w:cs="Times New Roman"/>
          <w:noProof/>
        </w:rPr>
        <w:t xml:space="preserve">the </w:t>
      </w:r>
      <w:r w:rsidR="004F05B8" w:rsidRPr="3422CAB8">
        <w:rPr>
          <w:rFonts w:ascii="Times New Roman" w:hAnsi="Times New Roman" w:cs="Times New Roman"/>
          <w:noProof/>
        </w:rPr>
        <w:t>Association of Southeast Asian Nations</w:t>
      </w:r>
      <w:r w:rsidRPr="0472BC0C">
        <w:rPr>
          <w:rFonts w:ascii="Times New Roman" w:hAnsi="Times New Roman"/>
          <w:noProof/>
        </w:rPr>
        <w:t xml:space="preserve"> </w:t>
      </w:r>
      <w:r w:rsidRPr="000E36D3">
        <w:rPr>
          <w:rFonts w:ascii="Times New Roman" w:hAnsi="Times New Roman"/>
          <w:noProof/>
        </w:rPr>
        <w:t xml:space="preserve">or Latin </w:t>
      </w:r>
      <w:r w:rsidRPr="0472BC0C">
        <w:rPr>
          <w:rFonts w:ascii="Times New Roman" w:hAnsi="Times New Roman" w:cs="Times New Roman"/>
          <w:noProof/>
        </w:rPr>
        <w:t>America</w:t>
      </w:r>
      <w:r w:rsidR="00DA0E23" w:rsidRPr="0472BC0C">
        <w:rPr>
          <w:rFonts w:ascii="Times New Roman" w:hAnsi="Times New Roman" w:cs="Times New Roman"/>
          <w:noProof/>
        </w:rPr>
        <w:t>n</w:t>
      </w:r>
      <w:r w:rsidRPr="000E36D3">
        <w:rPr>
          <w:rFonts w:ascii="Times New Roman" w:hAnsi="Times New Roman"/>
          <w:noProof/>
        </w:rPr>
        <w:t xml:space="preserve"> and Caribbean </w:t>
      </w:r>
      <w:r w:rsidRPr="0472BC0C" w:rsidDel="000D1567">
        <w:rPr>
          <w:rFonts w:ascii="Times New Roman" w:hAnsi="Times New Roman"/>
          <w:noProof/>
        </w:rPr>
        <w:t>States</w:t>
      </w:r>
      <w:r w:rsidRPr="000E36D3">
        <w:rPr>
          <w:rFonts w:ascii="Times New Roman" w:hAnsi="Times New Roman"/>
          <w:noProof/>
        </w:rPr>
        <w:t xml:space="preserve">, or bilateral summits with countries </w:t>
      </w:r>
      <w:r w:rsidR="00DA0E23" w:rsidRPr="0472BC0C">
        <w:rPr>
          <w:rFonts w:ascii="Times New Roman" w:hAnsi="Times New Roman" w:cs="Times New Roman"/>
          <w:noProof/>
        </w:rPr>
        <w:t xml:space="preserve">such as </w:t>
      </w:r>
      <w:r w:rsidRPr="000E36D3">
        <w:rPr>
          <w:rFonts w:ascii="Times New Roman" w:hAnsi="Times New Roman"/>
          <w:noProof/>
        </w:rPr>
        <w:t xml:space="preserve">Canada, China or the US. </w:t>
      </w:r>
      <w:r w:rsidRPr="0472BC0C">
        <w:rPr>
          <w:rFonts w:ascii="Times New Roman" w:hAnsi="Times New Roman"/>
          <w:noProof/>
        </w:rPr>
        <w:t xml:space="preserve">With </w:t>
      </w:r>
      <w:r w:rsidR="007A56EC" w:rsidRPr="0472BC0C">
        <w:rPr>
          <w:rFonts w:ascii="Times New Roman" w:hAnsi="Times New Roman"/>
          <w:noProof/>
        </w:rPr>
        <w:t>African, Caribbean</w:t>
      </w:r>
      <w:r w:rsidR="5CC3336B" w:rsidRPr="0472BC0C">
        <w:rPr>
          <w:rFonts w:ascii="Times New Roman" w:hAnsi="Times New Roman" w:cs="Times New Roman"/>
          <w:noProof/>
        </w:rPr>
        <w:t>,</w:t>
      </w:r>
      <w:r w:rsidR="007A56EC" w:rsidRPr="0472BC0C">
        <w:rPr>
          <w:rFonts w:ascii="Times New Roman" w:hAnsi="Times New Roman"/>
          <w:noProof/>
        </w:rPr>
        <w:t xml:space="preserve"> and Pacific </w:t>
      </w:r>
      <w:r w:rsidR="5CC3336B" w:rsidRPr="0472BC0C">
        <w:rPr>
          <w:rFonts w:ascii="Times New Roman" w:hAnsi="Times New Roman" w:cs="Times New Roman"/>
          <w:noProof/>
        </w:rPr>
        <w:t>Group of States (</w:t>
      </w:r>
      <w:r w:rsidRPr="0472BC0C">
        <w:rPr>
          <w:rFonts w:ascii="Times New Roman" w:hAnsi="Times New Roman"/>
          <w:noProof/>
        </w:rPr>
        <w:t>ACP</w:t>
      </w:r>
      <w:r w:rsidR="009E0DE6">
        <w:rPr>
          <w:rFonts w:ascii="Times New Roman" w:hAnsi="Times New Roman"/>
          <w:noProof/>
        </w:rPr>
        <w:t>)</w:t>
      </w:r>
      <w:r w:rsidR="001D7E7D">
        <w:rPr>
          <w:rFonts w:ascii="Times New Roman" w:hAnsi="Times New Roman"/>
          <w:noProof/>
        </w:rPr>
        <w:t xml:space="preserve"> </w:t>
      </w:r>
      <w:r w:rsidRPr="000E36D3">
        <w:rPr>
          <w:rFonts w:ascii="Times New Roman" w:hAnsi="Times New Roman"/>
          <w:noProof/>
        </w:rPr>
        <w:t xml:space="preserve">countries, annual partnership dialogues provide a political platform to discuss bilateral, regional and global issues </w:t>
      </w:r>
      <w:r w:rsidR="00DA0E23" w:rsidRPr="0472BC0C">
        <w:rPr>
          <w:rFonts w:ascii="Times New Roman" w:hAnsi="Times New Roman" w:cs="Times New Roman"/>
          <w:noProof/>
        </w:rPr>
        <w:t xml:space="preserve">using </w:t>
      </w:r>
      <w:r w:rsidRPr="000E36D3">
        <w:rPr>
          <w:rFonts w:ascii="Times New Roman" w:hAnsi="Times New Roman"/>
          <w:noProof/>
        </w:rPr>
        <w:t xml:space="preserve">a Team Europe </w:t>
      </w:r>
      <w:r w:rsidR="004B1DF0">
        <w:rPr>
          <w:rFonts w:ascii="Times New Roman" w:hAnsi="Times New Roman"/>
          <w:noProof/>
        </w:rPr>
        <w:t>approach</w:t>
      </w:r>
      <w:r w:rsidRPr="0472BC0C">
        <w:rPr>
          <w:rFonts w:ascii="Times New Roman" w:hAnsi="Times New Roman" w:cs="Times New Roman"/>
          <w:noProof/>
        </w:rPr>
        <w:t xml:space="preserve">. </w:t>
      </w:r>
      <w:r w:rsidR="004F05B8" w:rsidRPr="0472BC0C">
        <w:rPr>
          <w:rFonts w:ascii="Times New Roman" w:hAnsi="Times New Roman" w:cs="Times New Roman"/>
          <w:noProof/>
        </w:rPr>
        <w:t>Promoting compliance with</w:t>
      </w:r>
      <w:r w:rsidR="00467CF0">
        <w:rPr>
          <w:rFonts w:ascii="Times New Roman" w:hAnsi="Times New Roman" w:cs="Times New Roman"/>
          <w:noProof/>
        </w:rPr>
        <w:t xml:space="preserve"> international humanitarian law</w:t>
      </w:r>
      <w:r w:rsidR="004F05B8" w:rsidRPr="0472BC0C">
        <w:rPr>
          <w:rFonts w:ascii="Times New Roman" w:hAnsi="Times New Roman" w:cs="Times New Roman"/>
          <w:noProof/>
        </w:rPr>
        <w:t xml:space="preserve"> is also a core task of the mandate of the EU Special Representative for Human Rights who</w:t>
      </w:r>
      <w:r w:rsidR="00B41D00">
        <w:rPr>
          <w:rFonts w:ascii="Times New Roman" w:hAnsi="Times New Roman" w:cs="Times New Roman"/>
          <w:noProof/>
        </w:rPr>
        <w:t xml:space="preserve"> </w:t>
      </w:r>
      <w:r w:rsidR="00EE5978" w:rsidRPr="000E36D3">
        <w:rPr>
          <w:rFonts w:ascii="Times New Roman" w:hAnsi="Times New Roman"/>
          <w:noProof/>
        </w:rPr>
        <w:t xml:space="preserve">can play a constructive role in unblocking </w:t>
      </w:r>
      <w:r w:rsidR="00BF1B2A" w:rsidRPr="0472BC0C">
        <w:rPr>
          <w:rFonts w:ascii="Times New Roman" w:hAnsi="Times New Roman" w:cs="Times New Roman"/>
          <w:noProof/>
        </w:rPr>
        <w:t xml:space="preserve">challenging </w:t>
      </w:r>
      <w:r w:rsidR="00EE5978" w:rsidRPr="000E36D3">
        <w:rPr>
          <w:rFonts w:ascii="Times New Roman" w:hAnsi="Times New Roman"/>
          <w:noProof/>
        </w:rPr>
        <w:t>situations.</w:t>
      </w:r>
    </w:p>
    <w:p w14:paraId="3E2B9F4A" w14:textId="44948599" w:rsidR="00CD6CEB" w:rsidRPr="00824557" w:rsidRDefault="00CD6CEB" w:rsidP="00E76EDA">
      <w:pPr>
        <w:pStyle w:val="ListParagraph"/>
        <w:pBdr>
          <w:top w:val="single" w:sz="4" w:space="1" w:color="auto"/>
          <w:left w:val="single" w:sz="4" w:space="4" w:color="auto"/>
          <w:bottom w:val="single" w:sz="4" w:space="1" w:color="auto"/>
          <w:right w:val="single" w:sz="4" w:space="4" w:color="auto"/>
        </w:pBdr>
        <w:shd w:val="clear" w:color="auto" w:fill="E8E8E8" w:themeFill="background2"/>
        <w:spacing w:before="240" w:after="240" w:line="240" w:lineRule="auto"/>
        <w:ind w:left="1418" w:right="95"/>
        <w:contextualSpacing w:val="0"/>
        <w:jc w:val="both"/>
        <w:rPr>
          <w:rFonts w:ascii="Times New Roman" w:hAnsi="Times New Roman"/>
          <w:iCs/>
          <w:noProof/>
        </w:rPr>
      </w:pPr>
      <w:r w:rsidRPr="00824557">
        <w:rPr>
          <w:rFonts w:ascii="Times New Roman" w:hAnsi="Times New Roman"/>
          <w:iCs/>
          <w:noProof/>
        </w:rPr>
        <w:t xml:space="preserve">Formal human rights dialogues are conducted with around 60 partner countries and regional groupings worldwide, </w:t>
      </w:r>
      <w:r w:rsidRPr="00824557">
        <w:rPr>
          <w:rFonts w:ascii="Times New Roman" w:hAnsi="Times New Roman" w:cs="Times New Roman"/>
          <w:iCs/>
          <w:noProof/>
        </w:rPr>
        <w:t>including</w:t>
      </w:r>
      <w:r w:rsidRPr="00824557">
        <w:rPr>
          <w:rFonts w:ascii="Times New Roman" w:hAnsi="Times New Roman"/>
          <w:iCs/>
          <w:noProof/>
        </w:rPr>
        <w:t xml:space="preserve"> with countries in Central Asia, </w:t>
      </w:r>
      <w:r w:rsidRPr="00824557">
        <w:rPr>
          <w:rFonts w:ascii="Times New Roman" w:hAnsi="Times New Roman" w:cs="Times New Roman"/>
          <w:iCs/>
          <w:noProof/>
        </w:rPr>
        <w:t xml:space="preserve">South-East Asia, </w:t>
      </w:r>
      <w:r w:rsidRPr="00824557">
        <w:rPr>
          <w:rFonts w:ascii="Times New Roman" w:hAnsi="Times New Roman"/>
          <w:iCs/>
          <w:noProof/>
        </w:rPr>
        <w:t xml:space="preserve">Africa, the Caribbean, </w:t>
      </w:r>
      <w:r w:rsidRPr="00824557">
        <w:rPr>
          <w:rFonts w:ascii="Times New Roman" w:hAnsi="Times New Roman" w:cs="Times New Roman"/>
          <w:iCs/>
          <w:noProof/>
        </w:rPr>
        <w:t xml:space="preserve">the </w:t>
      </w:r>
      <w:r w:rsidRPr="00824557">
        <w:rPr>
          <w:rFonts w:ascii="Times New Roman" w:hAnsi="Times New Roman"/>
          <w:iCs/>
          <w:noProof/>
        </w:rPr>
        <w:t>Pacific or the Middle East. Exchanges can focus on a wide range of human rights topics covering civil and political as well as economic, social and cultural rights, and international humanitarian law matters where relevant.</w:t>
      </w:r>
    </w:p>
    <w:bookmarkEnd w:id="4"/>
    <w:p w14:paraId="42CD1573" w14:textId="044B670E" w:rsidR="000D1567" w:rsidRPr="000E36D3" w:rsidRDefault="000D1567" w:rsidP="00535BC5">
      <w:pPr>
        <w:pStyle w:val="ListParagraph"/>
        <w:widowControl w:val="0"/>
        <w:numPr>
          <w:ilvl w:val="0"/>
          <w:numId w:val="9"/>
        </w:numPr>
        <w:spacing w:before="240" w:after="240" w:line="240" w:lineRule="auto"/>
        <w:ind w:left="714" w:hanging="357"/>
        <w:contextualSpacing w:val="0"/>
        <w:jc w:val="both"/>
        <w:rPr>
          <w:rFonts w:ascii="Times New Roman" w:hAnsi="Times New Roman"/>
          <w:noProof/>
        </w:rPr>
      </w:pPr>
      <w:r w:rsidRPr="00B069EC" w:rsidDel="005F38DA">
        <w:rPr>
          <w:rFonts w:ascii="Times New Roman" w:eastAsia="Times New Roman" w:hAnsi="Times New Roman" w:cs="Times New Roman"/>
          <w:b/>
          <w:bCs/>
          <w:noProof/>
        </w:rPr>
        <w:t xml:space="preserve">Advancing </w:t>
      </w:r>
      <w:r w:rsidRPr="00B069EC">
        <w:rPr>
          <w:rFonts w:ascii="Times New Roman" w:eastAsia="Times New Roman" w:hAnsi="Times New Roman" w:cs="Times New Roman"/>
          <w:b/>
          <w:bCs/>
          <w:noProof/>
        </w:rPr>
        <w:t xml:space="preserve">humanitarian concerns </w:t>
      </w:r>
      <w:r w:rsidR="19FC2FB5" w:rsidRPr="234F9017">
        <w:rPr>
          <w:rFonts w:ascii="Times New Roman" w:eastAsia="Times New Roman" w:hAnsi="Times New Roman" w:cs="Times New Roman"/>
          <w:b/>
          <w:bCs/>
          <w:noProof/>
        </w:rPr>
        <w:t>through</w:t>
      </w:r>
      <w:r w:rsidRPr="00B069EC">
        <w:rPr>
          <w:rFonts w:ascii="Times New Roman" w:eastAsia="Times New Roman" w:hAnsi="Times New Roman" w:cs="Times New Roman"/>
          <w:b/>
          <w:bCs/>
          <w:noProof/>
        </w:rPr>
        <w:t xml:space="preserve"> peace mediation</w:t>
      </w:r>
      <w:r w:rsidR="000A23AF">
        <w:rPr>
          <w:rFonts w:ascii="Times New Roman" w:eastAsia="Times New Roman" w:hAnsi="Times New Roman" w:cs="Times New Roman"/>
          <w:b/>
          <w:bCs/>
          <w:noProof/>
        </w:rPr>
        <w:t xml:space="preserve"> </w:t>
      </w:r>
      <w:r w:rsidR="00640C76">
        <w:rPr>
          <w:rFonts w:ascii="Times New Roman" w:eastAsia="Times New Roman" w:hAnsi="Times New Roman" w:cs="Times New Roman"/>
          <w:b/>
          <w:bCs/>
          <w:noProof/>
        </w:rPr>
        <w:t>and stabilisation</w:t>
      </w:r>
      <w:r w:rsidR="4AD87F75" w:rsidRPr="34D1DD7E">
        <w:rPr>
          <w:rFonts w:ascii="Times New Roman" w:eastAsia="Times New Roman" w:hAnsi="Times New Roman" w:cs="Times New Roman"/>
          <w:b/>
          <w:bCs/>
          <w:noProof/>
        </w:rPr>
        <w:t>.</w:t>
      </w:r>
      <w:r w:rsidR="00B069EC" w:rsidRPr="00B069EC">
        <w:rPr>
          <w:rFonts w:ascii="Times New Roman" w:eastAsia="Times New Roman" w:hAnsi="Times New Roman" w:cs="Times New Roman"/>
          <w:b/>
          <w:bCs/>
          <w:noProof/>
        </w:rPr>
        <w:t xml:space="preserve"> </w:t>
      </w:r>
      <w:r w:rsidRPr="000E36D3" w:rsidDel="009B03B0">
        <w:rPr>
          <w:rFonts w:ascii="Times New Roman" w:hAnsi="Times New Roman"/>
          <w:noProof/>
        </w:rPr>
        <w:t>Acknowledging</w:t>
      </w:r>
      <w:r w:rsidR="009B03B0" w:rsidRPr="50FCC1BF">
        <w:rPr>
          <w:rFonts w:ascii="Times New Roman" w:hAnsi="Times New Roman"/>
          <w:noProof/>
        </w:rPr>
        <w:t xml:space="preserve"> </w:t>
      </w:r>
      <w:r w:rsidRPr="000E36D3">
        <w:rPr>
          <w:rFonts w:ascii="Times New Roman" w:hAnsi="Times New Roman"/>
          <w:noProof/>
        </w:rPr>
        <w:t>the potential contribution of humanitarian action and mediation to peacebuilding</w:t>
      </w:r>
      <w:r w:rsidR="00376475">
        <w:rPr>
          <w:rFonts w:ascii="Times New Roman" w:hAnsi="Times New Roman"/>
          <w:noProof/>
        </w:rPr>
        <w:t xml:space="preserve">, </w:t>
      </w:r>
      <w:r w:rsidR="00163E04">
        <w:rPr>
          <w:rFonts w:ascii="Times New Roman" w:hAnsi="Times New Roman"/>
          <w:noProof/>
        </w:rPr>
        <w:t>th</w:t>
      </w:r>
      <w:r w:rsidR="001013B8">
        <w:rPr>
          <w:rFonts w:ascii="Times New Roman" w:hAnsi="Times New Roman"/>
          <w:noProof/>
        </w:rPr>
        <w:t xml:space="preserve">e EU </w:t>
      </w:r>
      <w:r w:rsidR="007A710D">
        <w:rPr>
          <w:rFonts w:ascii="Times New Roman" w:eastAsia="Times New Roman" w:hAnsi="Times New Roman" w:cs="Times New Roman"/>
          <w:noProof/>
        </w:rPr>
        <w:t>is</w:t>
      </w:r>
      <w:r w:rsidR="007A710D" w:rsidRPr="00B069EC">
        <w:rPr>
          <w:rFonts w:ascii="Times New Roman" w:eastAsia="Times New Roman" w:hAnsi="Times New Roman" w:cs="Times New Roman"/>
          <w:noProof/>
        </w:rPr>
        <w:t xml:space="preserve"> </w:t>
      </w:r>
      <w:r w:rsidRPr="000E36D3">
        <w:rPr>
          <w:rFonts w:ascii="Times New Roman" w:hAnsi="Times New Roman"/>
          <w:noProof/>
        </w:rPr>
        <w:t xml:space="preserve">committed to </w:t>
      </w:r>
      <w:r w:rsidR="006B3807">
        <w:rPr>
          <w:rFonts w:ascii="Times New Roman" w:eastAsia="Times New Roman" w:hAnsi="Times New Roman" w:cs="Times New Roman"/>
          <w:noProof/>
        </w:rPr>
        <w:t>supporting</w:t>
      </w:r>
      <w:r w:rsidR="006B3807" w:rsidRPr="00B069EC">
        <w:rPr>
          <w:rFonts w:ascii="Times New Roman" w:eastAsia="Times New Roman" w:hAnsi="Times New Roman" w:cs="Times New Roman"/>
          <w:noProof/>
        </w:rPr>
        <w:t xml:space="preserve"> </w:t>
      </w:r>
      <w:r w:rsidRPr="000E36D3">
        <w:rPr>
          <w:rFonts w:ascii="Times New Roman" w:hAnsi="Times New Roman"/>
          <w:noProof/>
        </w:rPr>
        <w:t xml:space="preserve">synergies between peace mediation, conflict prevention, </w:t>
      </w:r>
      <w:r w:rsidR="00640C76">
        <w:rPr>
          <w:rFonts w:ascii="Times New Roman" w:eastAsia="Times New Roman" w:hAnsi="Times New Roman" w:cs="Times New Roman"/>
          <w:noProof/>
        </w:rPr>
        <w:t xml:space="preserve">stabilisation, </w:t>
      </w:r>
      <w:r w:rsidRPr="000E36D3">
        <w:rPr>
          <w:rFonts w:ascii="Times New Roman" w:hAnsi="Times New Roman"/>
          <w:noProof/>
        </w:rPr>
        <w:t xml:space="preserve">and humanitarian efforts, </w:t>
      </w:r>
      <w:r w:rsidRPr="234F9017">
        <w:rPr>
          <w:rFonts w:ascii="Times New Roman" w:eastAsia="Times New Roman" w:hAnsi="Times New Roman" w:cs="Times New Roman"/>
          <w:noProof/>
        </w:rPr>
        <w:t>whil</w:t>
      </w:r>
      <w:r w:rsidR="2A4A7851" w:rsidRPr="234F9017">
        <w:rPr>
          <w:rFonts w:ascii="Times New Roman" w:eastAsia="Times New Roman" w:hAnsi="Times New Roman" w:cs="Times New Roman"/>
          <w:noProof/>
        </w:rPr>
        <w:t>e</w:t>
      </w:r>
      <w:r w:rsidR="00F84B45" w:rsidRPr="000E36D3">
        <w:rPr>
          <w:rFonts w:ascii="Times New Roman" w:hAnsi="Times New Roman"/>
          <w:noProof/>
        </w:rPr>
        <w:t xml:space="preserve"> </w:t>
      </w:r>
      <w:r w:rsidRPr="000E36D3">
        <w:rPr>
          <w:rFonts w:ascii="Times New Roman" w:hAnsi="Times New Roman"/>
          <w:noProof/>
        </w:rPr>
        <w:t>strengthening compliance with</w:t>
      </w:r>
      <w:r w:rsidR="00467CF0">
        <w:rPr>
          <w:rFonts w:ascii="Times New Roman" w:hAnsi="Times New Roman"/>
          <w:noProof/>
        </w:rPr>
        <w:t xml:space="preserve"> international humanitarian law</w:t>
      </w:r>
      <w:r w:rsidRPr="000E36D3">
        <w:rPr>
          <w:rFonts w:ascii="Times New Roman" w:hAnsi="Times New Roman"/>
          <w:noProof/>
        </w:rPr>
        <w:t xml:space="preserve"> and </w:t>
      </w:r>
      <w:r w:rsidR="003F50DF">
        <w:rPr>
          <w:rFonts w:ascii="Times New Roman" w:eastAsia="Times New Roman" w:hAnsi="Times New Roman" w:cs="Times New Roman"/>
          <w:noProof/>
        </w:rPr>
        <w:t>improving</w:t>
      </w:r>
      <w:r w:rsidRPr="000E36D3">
        <w:rPr>
          <w:rFonts w:ascii="Times New Roman" w:hAnsi="Times New Roman"/>
          <w:noProof/>
        </w:rPr>
        <w:t xml:space="preserve"> humanitarian civil-military coordination. </w:t>
      </w:r>
      <w:r w:rsidR="28FBB5CE" w:rsidRPr="7439EA00">
        <w:rPr>
          <w:rFonts w:ascii="Times New Roman" w:eastAsia="Times New Roman" w:hAnsi="Times New Roman" w:cs="Times New Roman"/>
          <w:noProof/>
        </w:rPr>
        <w:t>It</w:t>
      </w:r>
      <w:r w:rsidRPr="000E36D3">
        <w:rPr>
          <w:rFonts w:ascii="Times New Roman" w:hAnsi="Times New Roman"/>
          <w:noProof/>
        </w:rPr>
        <w:t xml:space="preserve"> engages in peace mediation as part of its foreign and preventive diplomacy, driven by its commitment to </w:t>
      </w:r>
      <w:r w:rsidR="004F05B8" w:rsidRPr="19A2BFB3">
        <w:rPr>
          <w:rFonts w:ascii="Times New Roman" w:eastAsia="Times New Roman" w:hAnsi="Times New Roman" w:cs="Times New Roman"/>
          <w:noProof/>
        </w:rPr>
        <w:t>promoting international peace and security and</w:t>
      </w:r>
      <w:r w:rsidR="004F05B8">
        <w:rPr>
          <w:rFonts w:ascii="Times New Roman" w:eastAsia="Times New Roman" w:hAnsi="Times New Roman" w:cs="Times New Roman"/>
          <w:noProof/>
        </w:rPr>
        <w:t xml:space="preserve"> </w:t>
      </w:r>
      <w:r w:rsidRPr="000E36D3">
        <w:rPr>
          <w:rFonts w:ascii="Times New Roman" w:hAnsi="Times New Roman"/>
          <w:noProof/>
        </w:rPr>
        <w:t xml:space="preserve">upholding the principles and norms of international law, as outlined in the EU Concept on Peace </w:t>
      </w:r>
      <w:r w:rsidRPr="234F9017">
        <w:rPr>
          <w:rFonts w:ascii="Times New Roman" w:eastAsia="Times New Roman" w:hAnsi="Times New Roman" w:cs="Times New Roman"/>
          <w:noProof/>
        </w:rPr>
        <w:t>Mediation</w:t>
      </w:r>
      <w:r w:rsidR="00567201">
        <w:rPr>
          <w:rFonts w:ascii="Times New Roman" w:eastAsia="Times New Roman" w:hAnsi="Times New Roman" w:cs="Times New Roman"/>
          <w:noProof/>
        </w:rPr>
        <w:t xml:space="preserve"> (</w:t>
      </w:r>
      <w:r w:rsidR="4AD87F75" w:rsidRPr="19A2BFB3">
        <w:rPr>
          <w:rStyle w:val="FootnoteReference"/>
          <w:rFonts w:ascii="Times New Roman" w:eastAsia="Times New Roman" w:hAnsi="Times New Roman" w:cs="Times New Roman"/>
          <w:noProof/>
        </w:rPr>
        <w:footnoteReference w:id="18"/>
      </w:r>
      <w:r w:rsidR="00567201">
        <w:rPr>
          <w:rFonts w:ascii="Times New Roman" w:eastAsia="Times New Roman" w:hAnsi="Times New Roman" w:cs="Times New Roman"/>
          <w:noProof/>
        </w:rPr>
        <w:t>)</w:t>
      </w:r>
      <w:r w:rsidRPr="234F9017">
        <w:rPr>
          <w:rFonts w:ascii="Times New Roman" w:eastAsia="Times New Roman" w:hAnsi="Times New Roman" w:cs="Times New Roman"/>
          <w:noProof/>
        </w:rPr>
        <w:t>.</w:t>
      </w:r>
      <w:r w:rsidR="006A25FF">
        <w:rPr>
          <w:rFonts w:ascii="Times New Roman" w:eastAsia="Times New Roman" w:hAnsi="Times New Roman" w:cs="Times New Roman"/>
          <w:noProof/>
        </w:rPr>
        <w:t xml:space="preserve"> </w:t>
      </w:r>
      <w:r w:rsidR="004F05B8" w:rsidRPr="59537105">
        <w:rPr>
          <w:rFonts w:ascii="Times New Roman" w:eastAsia="Times New Roman" w:hAnsi="Times New Roman" w:cs="Times New Roman"/>
          <w:noProof/>
        </w:rPr>
        <w:t xml:space="preserve">The EU has </w:t>
      </w:r>
      <w:r w:rsidR="00640C76" w:rsidRPr="59537105">
        <w:rPr>
          <w:rFonts w:ascii="Times New Roman" w:eastAsia="Times New Roman" w:hAnsi="Times New Roman" w:cs="Times New Roman"/>
          <w:noProof/>
        </w:rPr>
        <w:t xml:space="preserve">also </w:t>
      </w:r>
      <w:r w:rsidR="004F05B8" w:rsidRPr="59537105">
        <w:rPr>
          <w:rFonts w:ascii="Times New Roman" w:eastAsia="Times New Roman" w:hAnsi="Times New Roman" w:cs="Times New Roman"/>
          <w:noProof/>
        </w:rPr>
        <w:t xml:space="preserve">developed a Concept on Stabilisation to ensure that support to communities is sequenced and delivered in a manner that underpins emerging peace processes, including, where appropriate, through humanitarian </w:t>
      </w:r>
      <w:r w:rsidR="215734BB" w:rsidRPr="6BCD9234">
        <w:rPr>
          <w:rFonts w:ascii="Times New Roman" w:eastAsia="Times New Roman" w:hAnsi="Times New Roman" w:cs="Times New Roman"/>
          <w:noProof/>
        </w:rPr>
        <w:t>aid</w:t>
      </w:r>
      <w:r w:rsidR="004F05B8" w:rsidRPr="6BCD9234">
        <w:rPr>
          <w:rFonts w:ascii="Times New Roman" w:eastAsia="Times New Roman" w:hAnsi="Times New Roman" w:cs="Times New Roman"/>
          <w:noProof/>
        </w:rPr>
        <w:t>.</w:t>
      </w:r>
      <w:r w:rsidRPr="000E36D3">
        <w:rPr>
          <w:rFonts w:ascii="Times New Roman" w:hAnsi="Times New Roman"/>
          <w:noProof/>
        </w:rPr>
        <w:t xml:space="preserve"> </w:t>
      </w:r>
      <w:r w:rsidR="00FA2618">
        <w:rPr>
          <w:rFonts w:ascii="Times New Roman" w:hAnsi="Times New Roman"/>
          <w:noProof/>
        </w:rPr>
        <w:t xml:space="preserve">Moreover, </w:t>
      </w:r>
      <w:r w:rsidR="00FA2618" w:rsidRPr="0F7B1E90">
        <w:rPr>
          <w:rFonts w:ascii="Times New Roman" w:hAnsi="Times New Roman"/>
          <w:noProof/>
        </w:rPr>
        <w:t>e</w:t>
      </w:r>
      <w:r w:rsidRPr="0F7B1E90">
        <w:rPr>
          <w:rFonts w:ascii="Times New Roman" w:hAnsi="Times New Roman"/>
          <w:noProof/>
        </w:rPr>
        <w:t>ngaging</w:t>
      </w:r>
      <w:r w:rsidRPr="000E36D3">
        <w:rPr>
          <w:rFonts w:ascii="Times New Roman" w:hAnsi="Times New Roman"/>
          <w:noProof/>
        </w:rPr>
        <w:t xml:space="preserve"> in dialogue with parties </w:t>
      </w:r>
      <w:r w:rsidR="00FD4CE6" w:rsidRPr="000E36D3">
        <w:rPr>
          <w:rFonts w:ascii="Times New Roman" w:hAnsi="Times New Roman"/>
          <w:noProof/>
        </w:rPr>
        <w:t xml:space="preserve">to </w:t>
      </w:r>
      <w:r w:rsidR="00FD4CE6">
        <w:rPr>
          <w:rFonts w:ascii="Times New Roman" w:eastAsia="Times New Roman" w:hAnsi="Times New Roman" w:cs="Times New Roman"/>
          <w:noProof/>
        </w:rPr>
        <w:t xml:space="preserve">a </w:t>
      </w:r>
      <w:r w:rsidR="00FD4CE6" w:rsidRPr="00B069EC">
        <w:rPr>
          <w:rFonts w:ascii="Times New Roman" w:eastAsia="Times New Roman" w:hAnsi="Times New Roman" w:cs="Times New Roman"/>
          <w:noProof/>
        </w:rPr>
        <w:t xml:space="preserve">conflict </w:t>
      </w:r>
      <w:r w:rsidRPr="00B069EC">
        <w:rPr>
          <w:rFonts w:ascii="Times New Roman" w:eastAsia="Times New Roman" w:hAnsi="Times New Roman" w:cs="Times New Roman"/>
          <w:noProof/>
        </w:rPr>
        <w:t xml:space="preserve">to </w:t>
      </w:r>
      <w:r w:rsidRPr="000E36D3">
        <w:rPr>
          <w:rFonts w:ascii="Times New Roman" w:hAnsi="Times New Roman"/>
          <w:noProof/>
        </w:rPr>
        <w:t xml:space="preserve">address critical humanitarian concerns can lead to the establishment of dialogue </w:t>
      </w:r>
      <w:r w:rsidR="004F05B8">
        <w:rPr>
          <w:rFonts w:ascii="Times New Roman" w:eastAsia="Times New Roman" w:hAnsi="Times New Roman" w:cs="Times New Roman"/>
          <w:noProof/>
        </w:rPr>
        <w:t>c</w:t>
      </w:r>
      <w:r w:rsidR="004F05B8" w:rsidRPr="4F4E7BA4">
        <w:rPr>
          <w:rFonts w:ascii="Times New Roman" w:eastAsia="Times New Roman" w:hAnsi="Times New Roman" w:cs="Times New Roman"/>
          <w:noProof/>
        </w:rPr>
        <w:t>hannel</w:t>
      </w:r>
      <w:r w:rsidR="004F05B8" w:rsidRPr="7B4538EE">
        <w:rPr>
          <w:rFonts w:ascii="Times New Roman" w:eastAsia="Times New Roman" w:hAnsi="Times New Roman" w:cs="Times New Roman"/>
          <w:noProof/>
        </w:rPr>
        <w:t>s</w:t>
      </w:r>
      <w:r w:rsidRPr="000E36D3">
        <w:rPr>
          <w:rFonts w:ascii="Times New Roman" w:hAnsi="Times New Roman"/>
          <w:noProof/>
        </w:rPr>
        <w:t xml:space="preserve"> that could be </w:t>
      </w:r>
      <w:r w:rsidR="000E4452">
        <w:rPr>
          <w:rFonts w:ascii="Times New Roman" w:eastAsia="Times New Roman" w:hAnsi="Times New Roman" w:cs="Times New Roman"/>
          <w:noProof/>
        </w:rPr>
        <w:t>used</w:t>
      </w:r>
      <w:r w:rsidR="000E4452" w:rsidRPr="00B069EC">
        <w:rPr>
          <w:rFonts w:ascii="Times New Roman" w:eastAsia="Times New Roman" w:hAnsi="Times New Roman" w:cs="Times New Roman"/>
          <w:noProof/>
        </w:rPr>
        <w:t xml:space="preserve"> </w:t>
      </w:r>
      <w:r w:rsidRPr="000E36D3">
        <w:rPr>
          <w:rFonts w:ascii="Times New Roman" w:hAnsi="Times New Roman"/>
          <w:noProof/>
        </w:rPr>
        <w:t>by mediators to address security and political issues.</w:t>
      </w:r>
    </w:p>
    <w:p w14:paraId="50BCB6C4" w14:textId="24CBA080" w:rsidR="000D1567" w:rsidRPr="00824557" w:rsidRDefault="000D1567" w:rsidP="001368FD">
      <w:pPr>
        <w:pStyle w:val="ListParagraph"/>
        <w:widowControl w:val="0"/>
        <w:pBdr>
          <w:top w:val="single" w:sz="4" w:space="1" w:color="auto"/>
          <w:left w:val="single" w:sz="4" w:space="4" w:color="auto"/>
          <w:bottom w:val="single" w:sz="4" w:space="1" w:color="auto"/>
          <w:right w:val="single" w:sz="4" w:space="4" w:color="auto"/>
        </w:pBdr>
        <w:shd w:val="clear" w:color="auto" w:fill="E8E8E8" w:themeFill="background2"/>
        <w:spacing w:after="120" w:line="240" w:lineRule="auto"/>
        <w:ind w:left="1418" w:right="95"/>
        <w:contextualSpacing w:val="0"/>
        <w:jc w:val="both"/>
        <w:rPr>
          <w:rFonts w:ascii="Times New Roman" w:eastAsia="Times New Roman" w:hAnsi="Times New Roman" w:cs="Times New Roman"/>
          <w:iCs/>
          <w:noProof/>
        </w:rPr>
      </w:pPr>
      <w:r w:rsidRPr="00824557">
        <w:rPr>
          <w:rFonts w:ascii="Times New Roman" w:eastAsia="Times New Roman" w:hAnsi="Times New Roman" w:cs="Times New Roman"/>
          <w:iCs/>
          <w:noProof/>
        </w:rPr>
        <w:t>Since the armed conflict</w:t>
      </w:r>
      <w:r w:rsidR="494D9EF2" w:rsidRPr="00824557">
        <w:rPr>
          <w:rFonts w:ascii="Times New Roman" w:eastAsia="Times New Roman" w:hAnsi="Times New Roman" w:cs="Times New Roman"/>
          <w:iCs/>
          <w:noProof/>
        </w:rPr>
        <w:t xml:space="preserve"> started</w:t>
      </w:r>
      <w:r w:rsidRPr="00824557">
        <w:rPr>
          <w:rFonts w:ascii="Times New Roman" w:eastAsia="Times New Roman" w:hAnsi="Times New Roman" w:cs="Times New Roman"/>
          <w:iCs/>
          <w:noProof/>
        </w:rPr>
        <w:t xml:space="preserve"> in Sudan in April 2023, repeated attacks on critical infrastructure, such as water and electricity networks, hospitals</w:t>
      </w:r>
      <w:r w:rsidRPr="00824557" w:rsidDel="004F4210">
        <w:rPr>
          <w:rFonts w:ascii="Times New Roman" w:eastAsia="Times New Roman" w:hAnsi="Times New Roman" w:cs="Times New Roman"/>
          <w:iCs/>
          <w:noProof/>
        </w:rPr>
        <w:t>,</w:t>
      </w:r>
      <w:r w:rsidRPr="00824557">
        <w:rPr>
          <w:rFonts w:ascii="Times New Roman" w:eastAsia="Times New Roman" w:hAnsi="Times New Roman" w:cs="Times New Roman"/>
          <w:iCs/>
          <w:noProof/>
        </w:rPr>
        <w:t xml:space="preserve"> and treatment facilities, have had devastating humanitarian consequences, leading to severe shortages, collapsing health systems</w:t>
      </w:r>
      <w:r w:rsidRPr="00824557" w:rsidDel="005C264A">
        <w:rPr>
          <w:rFonts w:ascii="Times New Roman" w:eastAsia="Times New Roman" w:hAnsi="Times New Roman" w:cs="Times New Roman"/>
          <w:iCs/>
          <w:noProof/>
        </w:rPr>
        <w:t>,</w:t>
      </w:r>
      <w:r w:rsidRPr="00824557">
        <w:rPr>
          <w:rFonts w:ascii="Times New Roman" w:eastAsia="Times New Roman" w:hAnsi="Times New Roman" w:cs="Times New Roman"/>
          <w:iCs/>
          <w:noProof/>
        </w:rPr>
        <w:t xml:space="preserve"> and rapid population displacement. Under the leadership of the EU</w:t>
      </w:r>
      <w:r w:rsidR="7F879AF3" w:rsidRPr="00824557">
        <w:rPr>
          <w:rFonts w:ascii="Times New Roman" w:eastAsia="Times New Roman" w:hAnsi="Times New Roman" w:cs="Times New Roman"/>
          <w:iCs/>
          <w:noProof/>
        </w:rPr>
        <w:t xml:space="preserve"> </w:t>
      </w:r>
      <w:r w:rsidRPr="00824557">
        <w:rPr>
          <w:rFonts w:ascii="Times New Roman" w:eastAsia="Times New Roman" w:hAnsi="Times New Roman" w:cs="Times New Roman"/>
          <w:iCs/>
          <w:noProof/>
        </w:rPr>
        <w:t>S</w:t>
      </w:r>
      <w:r w:rsidR="41654230" w:rsidRPr="00824557">
        <w:rPr>
          <w:rFonts w:ascii="Times New Roman" w:eastAsia="Times New Roman" w:hAnsi="Times New Roman" w:cs="Times New Roman"/>
          <w:iCs/>
          <w:noProof/>
        </w:rPr>
        <w:t xml:space="preserve">pecial </w:t>
      </w:r>
      <w:r w:rsidRPr="00824557">
        <w:rPr>
          <w:rFonts w:ascii="Times New Roman" w:eastAsia="Times New Roman" w:hAnsi="Times New Roman" w:cs="Times New Roman"/>
          <w:iCs/>
          <w:noProof/>
        </w:rPr>
        <w:t>R</w:t>
      </w:r>
      <w:r w:rsidR="477BE6D0" w:rsidRPr="00824557">
        <w:rPr>
          <w:rFonts w:ascii="Times New Roman" w:eastAsia="Times New Roman" w:hAnsi="Times New Roman" w:cs="Times New Roman"/>
          <w:iCs/>
          <w:noProof/>
        </w:rPr>
        <w:t>epresentative</w:t>
      </w:r>
      <w:r w:rsidRPr="00824557">
        <w:rPr>
          <w:rFonts w:ascii="Times New Roman" w:eastAsia="Times New Roman" w:hAnsi="Times New Roman" w:cs="Times New Roman"/>
          <w:iCs/>
          <w:noProof/>
        </w:rPr>
        <w:t xml:space="preserve"> for the Horn of Africa, an initiative on the </w:t>
      </w:r>
      <w:r w:rsidR="005C264A" w:rsidRPr="00824557">
        <w:rPr>
          <w:rFonts w:ascii="Times New Roman" w:eastAsia="Times New Roman" w:hAnsi="Times New Roman" w:cs="Times New Roman"/>
          <w:iCs/>
          <w:noProof/>
        </w:rPr>
        <w:t xml:space="preserve">protection </w:t>
      </w:r>
      <w:r w:rsidRPr="00824557">
        <w:rPr>
          <w:rFonts w:ascii="Times New Roman" w:eastAsia="Times New Roman" w:hAnsi="Times New Roman" w:cs="Times New Roman"/>
          <w:iCs/>
          <w:noProof/>
        </w:rPr>
        <w:t xml:space="preserve">of </w:t>
      </w:r>
      <w:r w:rsidR="005C264A" w:rsidRPr="00824557">
        <w:rPr>
          <w:rFonts w:ascii="Times New Roman" w:eastAsia="Times New Roman" w:hAnsi="Times New Roman" w:cs="Times New Roman"/>
          <w:iCs/>
          <w:noProof/>
        </w:rPr>
        <w:t>critical infrastructure</w:t>
      </w:r>
      <w:r w:rsidR="005C264A" w:rsidRPr="00824557" w:rsidDel="00BD10CB">
        <w:rPr>
          <w:rFonts w:ascii="Times New Roman" w:eastAsia="Times New Roman" w:hAnsi="Times New Roman" w:cs="Times New Roman"/>
          <w:iCs/>
          <w:noProof/>
        </w:rPr>
        <w:t xml:space="preserve"> </w:t>
      </w:r>
      <w:r w:rsidRPr="00824557">
        <w:rPr>
          <w:rFonts w:ascii="Times New Roman" w:eastAsia="Times New Roman" w:hAnsi="Times New Roman" w:cs="Times New Roman"/>
          <w:iCs/>
          <w:noProof/>
        </w:rPr>
        <w:t xml:space="preserve">was launched, aiming to </w:t>
      </w:r>
      <w:r w:rsidR="1DAB32D6" w:rsidRPr="00824557">
        <w:rPr>
          <w:rFonts w:ascii="Times New Roman" w:eastAsia="Times New Roman" w:hAnsi="Times New Roman" w:cs="Times New Roman"/>
          <w:iCs/>
          <w:noProof/>
        </w:rPr>
        <w:t>promote</w:t>
      </w:r>
      <w:r w:rsidR="00467CF0" w:rsidRPr="00824557">
        <w:rPr>
          <w:rFonts w:ascii="Times New Roman" w:eastAsia="Times New Roman" w:hAnsi="Times New Roman" w:cs="Times New Roman"/>
          <w:iCs/>
          <w:noProof/>
        </w:rPr>
        <w:t xml:space="preserve"> international humanitarian law</w:t>
      </w:r>
      <w:r w:rsidRPr="00824557">
        <w:rPr>
          <w:rFonts w:ascii="Times New Roman" w:eastAsia="Times New Roman" w:hAnsi="Times New Roman" w:cs="Times New Roman"/>
          <w:iCs/>
          <w:noProof/>
        </w:rPr>
        <w:t xml:space="preserve"> </w:t>
      </w:r>
      <w:r w:rsidR="3C26C85F" w:rsidRPr="00824557">
        <w:rPr>
          <w:rFonts w:ascii="Times New Roman" w:eastAsia="Times New Roman" w:hAnsi="Times New Roman" w:cs="Times New Roman"/>
          <w:iCs/>
          <w:noProof/>
        </w:rPr>
        <w:t>through a</w:t>
      </w:r>
      <w:r w:rsidRPr="00824557">
        <w:rPr>
          <w:rFonts w:ascii="Times New Roman" w:eastAsia="Times New Roman" w:hAnsi="Times New Roman" w:cs="Times New Roman"/>
          <w:iCs/>
          <w:noProof/>
        </w:rPr>
        <w:t xml:space="preserve"> concrete mechanism amidst the ongoing armed conflict. A draft Memorandum of Understanding</w:t>
      </w:r>
      <w:r w:rsidR="009E47E5" w:rsidRPr="00824557">
        <w:rPr>
          <w:rFonts w:ascii="Times New Roman" w:eastAsia="Times New Roman" w:hAnsi="Times New Roman" w:cs="Times New Roman"/>
          <w:iCs/>
          <w:noProof/>
        </w:rPr>
        <w:t>,</w:t>
      </w:r>
      <w:r w:rsidRPr="00824557">
        <w:rPr>
          <w:rFonts w:ascii="Times New Roman" w:eastAsia="Times New Roman" w:hAnsi="Times New Roman" w:cs="Times New Roman"/>
          <w:iCs/>
          <w:noProof/>
        </w:rPr>
        <w:t xml:space="preserve"> that is being discussed with both belligerents</w:t>
      </w:r>
      <w:r w:rsidR="009E47E5" w:rsidRPr="00824557">
        <w:rPr>
          <w:rFonts w:ascii="Times New Roman" w:eastAsia="Times New Roman" w:hAnsi="Times New Roman" w:cs="Times New Roman"/>
          <w:iCs/>
          <w:noProof/>
        </w:rPr>
        <w:t>,</w:t>
      </w:r>
      <w:r w:rsidRPr="00824557">
        <w:rPr>
          <w:rFonts w:ascii="Times New Roman" w:eastAsia="Times New Roman" w:hAnsi="Times New Roman" w:cs="Times New Roman"/>
          <w:iCs/>
          <w:noProof/>
        </w:rPr>
        <w:t xml:space="preserve"> reaffirms the prohibition of attacks against essential civilian infrastructure. The M</w:t>
      </w:r>
      <w:r w:rsidR="58C9FF8D" w:rsidRPr="00824557">
        <w:rPr>
          <w:rFonts w:ascii="Times New Roman" w:eastAsia="Times New Roman" w:hAnsi="Times New Roman" w:cs="Times New Roman"/>
          <w:iCs/>
          <w:noProof/>
        </w:rPr>
        <w:t xml:space="preserve">emorandum </w:t>
      </w:r>
      <w:r w:rsidRPr="00824557">
        <w:rPr>
          <w:rFonts w:ascii="Times New Roman" w:eastAsia="Times New Roman" w:hAnsi="Times New Roman" w:cs="Times New Roman"/>
          <w:iCs/>
          <w:noProof/>
        </w:rPr>
        <w:t>o</w:t>
      </w:r>
      <w:r w:rsidR="212C8CE5" w:rsidRPr="00824557">
        <w:rPr>
          <w:rFonts w:ascii="Times New Roman" w:eastAsia="Times New Roman" w:hAnsi="Times New Roman" w:cs="Times New Roman"/>
          <w:iCs/>
          <w:noProof/>
        </w:rPr>
        <w:t xml:space="preserve">f </w:t>
      </w:r>
      <w:r w:rsidRPr="00824557">
        <w:rPr>
          <w:rFonts w:ascii="Times New Roman" w:eastAsia="Times New Roman" w:hAnsi="Times New Roman" w:cs="Times New Roman"/>
          <w:iCs/>
          <w:noProof/>
        </w:rPr>
        <w:t>U</w:t>
      </w:r>
      <w:r w:rsidR="5516C3A9" w:rsidRPr="00824557">
        <w:rPr>
          <w:rFonts w:ascii="Times New Roman" w:eastAsia="Times New Roman" w:hAnsi="Times New Roman" w:cs="Times New Roman"/>
          <w:iCs/>
          <w:noProof/>
        </w:rPr>
        <w:t>nderstanding</w:t>
      </w:r>
      <w:r w:rsidRPr="00824557">
        <w:rPr>
          <w:rFonts w:ascii="Times New Roman" w:eastAsia="Times New Roman" w:hAnsi="Times New Roman" w:cs="Times New Roman"/>
          <w:iCs/>
          <w:noProof/>
        </w:rPr>
        <w:t xml:space="preserve"> also establishes a humanitarian dialogue platform and a </w:t>
      </w:r>
      <w:r w:rsidRPr="00824557" w:rsidDel="005C264A">
        <w:rPr>
          <w:rFonts w:ascii="Times New Roman" w:eastAsia="Times New Roman" w:hAnsi="Times New Roman" w:cs="Times New Roman"/>
          <w:iCs/>
          <w:noProof/>
        </w:rPr>
        <w:t xml:space="preserve">mechanism of </w:t>
      </w:r>
      <w:r w:rsidRPr="00824557">
        <w:rPr>
          <w:rFonts w:ascii="Times New Roman" w:eastAsia="Times New Roman" w:hAnsi="Times New Roman" w:cs="Times New Roman"/>
          <w:iCs/>
          <w:noProof/>
        </w:rPr>
        <w:t xml:space="preserve">international guarantors. As a result, a shared understanding has emerged on priority categories of infrastructure, marking </w:t>
      </w:r>
      <w:r w:rsidR="005C264A" w:rsidRPr="00824557">
        <w:rPr>
          <w:rFonts w:ascii="Times New Roman" w:eastAsia="Times New Roman" w:hAnsi="Times New Roman" w:cs="Times New Roman"/>
          <w:iCs/>
          <w:noProof/>
        </w:rPr>
        <w:t xml:space="preserve">the </w:t>
      </w:r>
      <w:r w:rsidRPr="00824557">
        <w:rPr>
          <w:rFonts w:ascii="Times New Roman" w:eastAsia="Times New Roman" w:hAnsi="Times New Roman" w:cs="Times New Roman"/>
          <w:iCs/>
          <w:noProof/>
        </w:rPr>
        <w:t xml:space="preserve">tangible building of </w:t>
      </w:r>
      <w:r w:rsidR="005C264A" w:rsidRPr="00824557">
        <w:rPr>
          <w:rFonts w:ascii="Times New Roman" w:eastAsia="Times New Roman" w:hAnsi="Times New Roman" w:cs="Times New Roman"/>
          <w:iCs/>
          <w:noProof/>
        </w:rPr>
        <w:t xml:space="preserve">trust </w:t>
      </w:r>
      <w:r w:rsidRPr="00824557">
        <w:rPr>
          <w:rFonts w:ascii="Times New Roman" w:eastAsia="Times New Roman" w:hAnsi="Times New Roman" w:cs="Times New Roman"/>
          <w:iCs/>
          <w:noProof/>
        </w:rPr>
        <w:t>in the absence of active peace talks.</w:t>
      </w:r>
    </w:p>
    <w:p w14:paraId="3F4168B6" w14:textId="15622711" w:rsidR="000D1567" w:rsidRPr="00F46BE1" w:rsidRDefault="000D1567" w:rsidP="001368FD">
      <w:pPr>
        <w:pStyle w:val="ListParagraph"/>
        <w:widowControl w:val="0"/>
        <w:numPr>
          <w:ilvl w:val="0"/>
          <w:numId w:val="9"/>
        </w:numPr>
        <w:spacing w:before="240" w:after="240" w:line="240" w:lineRule="auto"/>
        <w:ind w:left="714" w:hanging="357"/>
        <w:contextualSpacing w:val="0"/>
        <w:jc w:val="both"/>
        <w:rPr>
          <w:rFonts w:ascii="Times New Roman" w:eastAsia="Times New Roman" w:hAnsi="Times New Roman" w:cs="Times New Roman"/>
          <w:noProof/>
        </w:rPr>
      </w:pPr>
      <w:r w:rsidRPr="001368FD" w:rsidDel="00F46BE1">
        <w:rPr>
          <w:rFonts w:ascii="Times New Roman" w:hAnsi="Times New Roman" w:cs="Times New Roman"/>
          <w:b/>
          <w:noProof/>
        </w:rPr>
        <w:t>EU Common Security</w:t>
      </w:r>
      <w:r w:rsidR="001A7A5D" w:rsidRPr="001368FD" w:rsidDel="00F46BE1">
        <w:rPr>
          <w:rFonts w:ascii="Times New Roman" w:hAnsi="Times New Roman" w:cs="Times New Roman"/>
          <w:b/>
          <w:noProof/>
        </w:rPr>
        <w:t xml:space="preserve"> </w:t>
      </w:r>
      <w:r w:rsidRPr="001368FD" w:rsidDel="00F46BE1">
        <w:rPr>
          <w:rFonts w:ascii="Times New Roman" w:hAnsi="Times New Roman" w:cs="Times New Roman"/>
          <w:b/>
          <w:noProof/>
        </w:rPr>
        <w:t>and Defence Policy (CSDP)</w:t>
      </w:r>
      <w:r w:rsidR="001A7A5D" w:rsidRPr="001368FD" w:rsidDel="00F46BE1">
        <w:rPr>
          <w:rFonts w:ascii="Times New Roman" w:hAnsi="Times New Roman" w:cs="Times New Roman"/>
          <w:b/>
          <w:noProof/>
        </w:rPr>
        <w:t xml:space="preserve"> mission</w:t>
      </w:r>
      <w:r w:rsidR="001A7A5D" w:rsidRPr="00F46BE1" w:rsidDel="00F46BE1">
        <w:rPr>
          <w:rFonts w:ascii="Times New Roman" w:hAnsi="Times New Roman" w:cs="Times New Roman"/>
          <w:b/>
          <w:bCs/>
          <w:noProof/>
        </w:rPr>
        <w:t>s</w:t>
      </w:r>
      <w:r w:rsidR="0035454A">
        <w:rPr>
          <w:rFonts w:ascii="Times New Roman" w:hAnsi="Times New Roman" w:cs="Times New Roman"/>
          <w:b/>
          <w:bCs/>
          <w:noProof/>
        </w:rPr>
        <w:t>.</w:t>
      </w:r>
      <w:r w:rsidRPr="00F46BE1" w:rsidDel="00F46BE1">
        <w:rPr>
          <w:rFonts w:ascii="Times New Roman" w:hAnsi="Times New Roman" w:cs="Times New Roman"/>
          <w:b/>
          <w:bCs/>
          <w:noProof/>
        </w:rPr>
        <w:t xml:space="preserve"> </w:t>
      </w:r>
      <w:r w:rsidR="00AB464F" w:rsidRPr="00F46BE1" w:rsidDel="00F46BE1">
        <w:rPr>
          <w:rFonts w:ascii="Times New Roman" w:hAnsi="Times New Roman" w:cs="Times New Roman"/>
          <w:noProof/>
        </w:rPr>
        <w:t xml:space="preserve">Through the 21 ongoing EU </w:t>
      </w:r>
      <w:r w:rsidR="003E7903" w:rsidRPr="00F46BE1" w:rsidDel="00F46BE1">
        <w:rPr>
          <w:rFonts w:ascii="Times New Roman" w:hAnsi="Times New Roman" w:cs="Times New Roman"/>
          <w:noProof/>
        </w:rPr>
        <w:t>Common Security and Defence Policy m</w:t>
      </w:r>
      <w:r w:rsidR="00AB464F" w:rsidRPr="00F46BE1" w:rsidDel="00F46BE1">
        <w:rPr>
          <w:rFonts w:ascii="Times New Roman" w:hAnsi="Times New Roman" w:cs="Times New Roman"/>
          <w:noProof/>
        </w:rPr>
        <w:t xml:space="preserve">issions and </w:t>
      </w:r>
      <w:r w:rsidR="004800D7" w:rsidRPr="00F46BE1" w:rsidDel="00F46BE1">
        <w:rPr>
          <w:rFonts w:ascii="Times New Roman" w:hAnsi="Times New Roman" w:cs="Times New Roman"/>
          <w:noProof/>
        </w:rPr>
        <w:t>o</w:t>
      </w:r>
      <w:r w:rsidR="00AB464F" w:rsidRPr="00F46BE1" w:rsidDel="00F46BE1">
        <w:rPr>
          <w:rFonts w:ascii="Times New Roman" w:hAnsi="Times New Roman" w:cs="Times New Roman"/>
          <w:noProof/>
        </w:rPr>
        <w:t xml:space="preserve">perations, the EU </w:t>
      </w:r>
      <w:r w:rsidR="00C004CF" w:rsidRPr="00F46BE1" w:rsidDel="00F46BE1">
        <w:rPr>
          <w:rFonts w:ascii="Times New Roman" w:hAnsi="Times New Roman" w:cs="Times New Roman"/>
          <w:noProof/>
        </w:rPr>
        <w:t>provides a central contribution</w:t>
      </w:r>
      <w:r w:rsidR="00AB464F" w:rsidRPr="00F46BE1" w:rsidDel="00F46BE1">
        <w:rPr>
          <w:rFonts w:ascii="Times New Roman" w:hAnsi="Times New Roman" w:cs="Times New Roman"/>
          <w:noProof/>
        </w:rPr>
        <w:t xml:space="preserve"> to </w:t>
      </w:r>
      <w:r w:rsidR="008D4BB2">
        <w:rPr>
          <w:rFonts w:ascii="Times New Roman" w:hAnsi="Times New Roman" w:cs="Times New Roman"/>
          <w:noProof/>
        </w:rPr>
        <w:t>c</w:t>
      </w:r>
      <w:r w:rsidR="09B7C66E" w:rsidRPr="05719A30">
        <w:rPr>
          <w:rFonts w:ascii="Times New Roman" w:eastAsia="Aptos" w:hAnsi="Times New Roman" w:cs="Times New Roman"/>
          <w:noProof/>
        </w:rPr>
        <w:t>onflict prevention, crisis management and international peacekeeping</w:t>
      </w:r>
      <w:r w:rsidR="00AB464F" w:rsidRPr="05719A30">
        <w:rPr>
          <w:rFonts w:ascii="Times New Roman" w:hAnsi="Times New Roman" w:cs="Times New Roman"/>
          <w:noProof/>
        </w:rPr>
        <w:t>.</w:t>
      </w:r>
      <w:r w:rsidR="00AB464F" w:rsidRPr="00F46BE1" w:rsidDel="00F46BE1">
        <w:rPr>
          <w:rFonts w:ascii="Times New Roman" w:hAnsi="Times New Roman" w:cs="Times New Roman"/>
          <w:noProof/>
        </w:rPr>
        <w:t xml:space="preserve"> </w:t>
      </w:r>
      <w:r w:rsidR="46D96ABC" w:rsidRPr="20C73B14">
        <w:rPr>
          <w:rFonts w:ascii="Times New Roman" w:eastAsia="Aptos" w:hAnsi="Times New Roman" w:cs="Times New Roman"/>
          <w:noProof/>
        </w:rPr>
        <w:t>The</w:t>
      </w:r>
      <w:r w:rsidR="46D96ABC" w:rsidRPr="00F46BE1">
        <w:rPr>
          <w:rFonts w:ascii="Times New Roman" w:eastAsia="Aptos" w:hAnsi="Times New Roman" w:cs="Times New Roman"/>
          <w:noProof/>
        </w:rPr>
        <w:t xml:space="preserve"> missions provide the EU with a flexible operational tool to respond to complex international challenges and their operations contribute to promoting and advancing human security</w:t>
      </w:r>
      <w:r w:rsidR="003F71FC" w:rsidRPr="00F46BE1">
        <w:rPr>
          <w:rFonts w:ascii="Times New Roman" w:eastAsia="Aptos" w:hAnsi="Times New Roman" w:cs="Times New Roman"/>
          <w:noProof/>
        </w:rPr>
        <w:t xml:space="preserve">, </w:t>
      </w:r>
      <w:r w:rsidR="46D96ABC" w:rsidRPr="00F46BE1">
        <w:rPr>
          <w:rFonts w:ascii="Times New Roman" w:eastAsia="Aptos" w:hAnsi="Times New Roman" w:cs="Times New Roman"/>
          <w:noProof/>
        </w:rPr>
        <w:t xml:space="preserve">the respect of and compliance with </w:t>
      </w:r>
      <w:r w:rsidR="00A577D2" w:rsidRPr="00F46BE1">
        <w:rPr>
          <w:rFonts w:ascii="Times New Roman" w:eastAsia="Aptos" w:hAnsi="Times New Roman" w:cs="Times New Roman"/>
          <w:noProof/>
        </w:rPr>
        <w:t>i</w:t>
      </w:r>
      <w:r w:rsidR="46D96ABC" w:rsidRPr="00F46BE1">
        <w:rPr>
          <w:rFonts w:ascii="Times New Roman" w:eastAsia="Aptos" w:hAnsi="Times New Roman" w:cs="Times New Roman"/>
          <w:noProof/>
        </w:rPr>
        <w:t xml:space="preserve">nternational </w:t>
      </w:r>
      <w:r w:rsidR="00A577D2" w:rsidRPr="00F46BE1">
        <w:rPr>
          <w:rFonts w:ascii="Times New Roman" w:eastAsia="Aptos" w:hAnsi="Times New Roman" w:cs="Times New Roman"/>
          <w:noProof/>
        </w:rPr>
        <w:t>h</w:t>
      </w:r>
      <w:r w:rsidR="46D96ABC" w:rsidRPr="00F46BE1">
        <w:rPr>
          <w:rFonts w:ascii="Times New Roman" w:eastAsia="Aptos" w:hAnsi="Times New Roman" w:cs="Times New Roman"/>
          <w:noProof/>
        </w:rPr>
        <w:t xml:space="preserve">umanitarian and </w:t>
      </w:r>
      <w:r w:rsidR="00A577D2" w:rsidRPr="00F46BE1">
        <w:rPr>
          <w:rFonts w:ascii="Times New Roman" w:eastAsia="Aptos" w:hAnsi="Times New Roman" w:cs="Times New Roman"/>
          <w:noProof/>
        </w:rPr>
        <w:t>h</w:t>
      </w:r>
      <w:r w:rsidR="46D96ABC" w:rsidRPr="00F46BE1">
        <w:rPr>
          <w:rFonts w:ascii="Times New Roman" w:eastAsia="Aptos" w:hAnsi="Times New Roman" w:cs="Times New Roman"/>
          <w:noProof/>
        </w:rPr>
        <w:t xml:space="preserve">uman </w:t>
      </w:r>
      <w:r w:rsidR="00A577D2" w:rsidRPr="00F46BE1">
        <w:rPr>
          <w:rFonts w:ascii="Times New Roman" w:eastAsia="Aptos" w:hAnsi="Times New Roman" w:cs="Times New Roman"/>
          <w:noProof/>
        </w:rPr>
        <w:t>r</w:t>
      </w:r>
      <w:r w:rsidR="46D96ABC" w:rsidRPr="00F46BE1">
        <w:rPr>
          <w:rFonts w:ascii="Times New Roman" w:eastAsia="Aptos" w:hAnsi="Times New Roman" w:cs="Times New Roman"/>
          <w:noProof/>
        </w:rPr>
        <w:t xml:space="preserve">ights </w:t>
      </w:r>
      <w:r w:rsidR="00A577D2" w:rsidRPr="00F46BE1">
        <w:rPr>
          <w:rFonts w:ascii="Times New Roman" w:eastAsia="Aptos" w:hAnsi="Times New Roman" w:cs="Times New Roman"/>
          <w:noProof/>
        </w:rPr>
        <w:t>l</w:t>
      </w:r>
      <w:r w:rsidR="46D96ABC" w:rsidRPr="00F46BE1">
        <w:rPr>
          <w:rFonts w:ascii="Times New Roman" w:eastAsia="Aptos" w:hAnsi="Times New Roman" w:cs="Times New Roman"/>
          <w:noProof/>
        </w:rPr>
        <w:t>aw</w:t>
      </w:r>
      <w:r w:rsidR="003F71FC" w:rsidRPr="00F46BE1">
        <w:rPr>
          <w:rFonts w:ascii="Times New Roman" w:eastAsia="Aptos" w:hAnsi="Times New Roman" w:cs="Times New Roman"/>
          <w:noProof/>
        </w:rPr>
        <w:t>,</w:t>
      </w:r>
      <w:r w:rsidR="46D96ABC" w:rsidRPr="00F46BE1">
        <w:rPr>
          <w:rFonts w:ascii="Times New Roman" w:eastAsia="Aptos" w:hAnsi="Times New Roman" w:cs="Times New Roman"/>
          <w:noProof/>
        </w:rPr>
        <w:t xml:space="preserve"> and the protection of civilians in all conflict situations. Missions and operations promote human rights and gender equality and systematically mainstream a human right and gender perspective in all planning and activities. CSDP missions provide training on human rights and </w:t>
      </w:r>
      <w:r w:rsidR="002631B5" w:rsidRPr="00F46BE1">
        <w:rPr>
          <w:rFonts w:ascii="Times New Roman" w:eastAsia="Aptos" w:hAnsi="Times New Roman" w:cs="Times New Roman"/>
          <w:noProof/>
        </w:rPr>
        <w:t>international humanitarian law</w:t>
      </w:r>
      <w:r w:rsidR="46D96ABC" w:rsidRPr="00F46BE1">
        <w:rPr>
          <w:rFonts w:ascii="Times New Roman" w:eastAsia="Aptos" w:hAnsi="Times New Roman" w:cs="Times New Roman"/>
          <w:noProof/>
        </w:rPr>
        <w:t xml:space="preserve"> and contribute to ensuring that actors deployed in zones experiencing humanitarian challenges are fully aware of their obligations under international and national law. CSDP missions are also involved in conflict prevention, peacekeeping and crisis response to military advice, capacity-building and post-conflict stabilisation. The EU CSDP missions and operations are included in the EU’s objectives to deliver on Women, Peace and Security, Children and Armed Conflict and Youth, Peace and Security</w:t>
      </w:r>
      <w:r w:rsidR="00A35D05" w:rsidRPr="00F46BE1">
        <w:rPr>
          <w:rFonts w:ascii="Times New Roman" w:eastAsia="Aptos" w:hAnsi="Times New Roman" w:cs="Times New Roman"/>
          <w:noProof/>
        </w:rPr>
        <w:t>.</w:t>
      </w:r>
    </w:p>
    <w:p w14:paraId="1AD20333" w14:textId="77777777" w:rsidR="00773F08" w:rsidRPr="00824557" w:rsidRDefault="000D1567" w:rsidP="00DF1A1C">
      <w:pPr>
        <w:pStyle w:val="ListParagraph"/>
        <w:pBdr>
          <w:top w:val="single" w:sz="4" w:space="1" w:color="auto"/>
          <w:left w:val="single" w:sz="4" w:space="4" w:color="auto"/>
          <w:bottom w:val="single" w:sz="4" w:space="1" w:color="auto"/>
          <w:right w:val="single" w:sz="4" w:space="4" w:color="auto"/>
        </w:pBdr>
        <w:shd w:val="clear" w:color="auto" w:fill="E8E8E8" w:themeFill="background2"/>
        <w:spacing w:after="120" w:line="240" w:lineRule="auto"/>
        <w:ind w:left="1418" w:right="95"/>
        <w:contextualSpacing w:val="0"/>
        <w:jc w:val="both"/>
        <w:rPr>
          <w:rFonts w:ascii="Times New Roman" w:hAnsi="Times New Roman" w:cs="Times New Roman"/>
          <w:noProof/>
        </w:rPr>
      </w:pPr>
      <w:r w:rsidRPr="00824557">
        <w:rPr>
          <w:rFonts w:ascii="Times New Roman" w:hAnsi="Times New Roman" w:cs="Times New Roman"/>
          <w:noProof/>
        </w:rPr>
        <w:t xml:space="preserve">The European Union Advisory Mission Ukraine (EUAM) </w:t>
      </w:r>
      <w:r w:rsidR="000E4452" w:rsidRPr="00824557">
        <w:rPr>
          <w:rFonts w:ascii="Times New Roman" w:hAnsi="Times New Roman" w:cs="Times New Roman"/>
          <w:noProof/>
        </w:rPr>
        <w:t xml:space="preserve">has given advice </w:t>
      </w:r>
      <w:r w:rsidRPr="00824557">
        <w:rPr>
          <w:rFonts w:ascii="Times New Roman" w:hAnsi="Times New Roman" w:cs="Times New Roman"/>
          <w:noProof/>
        </w:rPr>
        <w:t>on legislative initiatives and amendments in compliance with</w:t>
      </w:r>
      <w:r w:rsidR="00467CF0" w:rsidRPr="00824557">
        <w:rPr>
          <w:rFonts w:ascii="Times New Roman" w:hAnsi="Times New Roman" w:cs="Times New Roman"/>
          <w:noProof/>
        </w:rPr>
        <w:t xml:space="preserve"> international humanitarian law</w:t>
      </w:r>
      <w:r w:rsidRPr="00824557">
        <w:rPr>
          <w:rFonts w:ascii="Times New Roman" w:hAnsi="Times New Roman" w:cs="Times New Roman"/>
          <w:noProof/>
        </w:rPr>
        <w:t xml:space="preserve"> and strengthened the case-building capacities of prosecutors and investigators. </w:t>
      </w:r>
    </w:p>
    <w:p w14:paraId="77E3864C" w14:textId="0FE0A216" w:rsidR="000D1567" w:rsidRPr="00824557" w:rsidRDefault="00614362" w:rsidP="00DF1A1C">
      <w:pPr>
        <w:pStyle w:val="ListParagraph"/>
        <w:pBdr>
          <w:top w:val="single" w:sz="4" w:space="1" w:color="auto"/>
          <w:left w:val="single" w:sz="4" w:space="4" w:color="auto"/>
          <w:bottom w:val="single" w:sz="4" w:space="1" w:color="auto"/>
          <w:right w:val="single" w:sz="4" w:space="4" w:color="auto"/>
        </w:pBdr>
        <w:shd w:val="clear" w:color="auto" w:fill="E8E8E8" w:themeFill="background2"/>
        <w:spacing w:line="240" w:lineRule="auto"/>
        <w:ind w:left="1418" w:right="95"/>
        <w:contextualSpacing w:val="0"/>
        <w:jc w:val="both"/>
        <w:rPr>
          <w:rFonts w:ascii="Times New Roman" w:hAnsi="Times New Roman" w:cs="Times New Roman"/>
          <w:noProof/>
        </w:rPr>
      </w:pPr>
      <w:r w:rsidRPr="00824557">
        <w:rPr>
          <w:rFonts w:ascii="Times New Roman" w:hAnsi="Times New Roman" w:cs="Times New Roman"/>
          <w:noProof/>
        </w:rPr>
        <w:t xml:space="preserve">The </w:t>
      </w:r>
      <w:r w:rsidR="000D1567" w:rsidRPr="00824557">
        <w:rPr>
          <w:rFonts w:ascii="Times New Roman" w:hAnsi="Times New Roman" w:cs="Times New Roman"/>
          <w:noProof/>
        </w:rPr>
        <w:t>EU</w:t>
      </w:r>
      <w:r w:rsidR="0819A9A0" w:rsidRPr="00824557">
        <w:rPr>
          <w:rFonts w:ascii="Times New Roman" w:hAnsi="Times New Roman" w:cs="Times New Roman"/>
          <w:noProof/>
        </w:rPr>
        <w:t xml:space="preserve"> </w:t>
      </w:r>
      <w:r w:rsidR="000D1567" w:rsidRPr="00824557">
        <w:rPr>
          <w:rFonts w:ascii="Times New Roman" w:hAnsi="Times New Roman" w:cs="Times New Roman"/>
          <w:noProof/>
        </w:rPr>
        <w:t>C</w:t>
      </w:r>
      <w:r w:rsidR="08F818A8" w:rsidRPr="00824557">
        <w:rPr>
          <w:rFonts w:ascii="Times New Roman" w:hAnsi="Times New Roman" w:cs="Times New Roman"/>
          <w:noProof/>
        </w:rPr>
        <w:t>apacity Building Mission</w:t>
      </w:r>
      <w:r w:rsidR="00560F73" w:rsidRPr="00824557">
        <w:rPr>
          <w:rFonts w:ascii="Times New Roman" w:hAnsi="Times New Roman" w:cs="Times New Roman"/>
          <w:noProof/>
        </w:rPr>
        <w:t xml:space="preserve"> </w:t>
      </w:r>
      <w:r w:rsidR="000D1567" w:rsidRPr="00824557">
        <w:rPr>
          <w:rFonts w:ascii="Times New Roman" w:hAnsi="Times New Roman" w:cs="Times New Roman"/>
          <w:noProof/>
        </w:rPr>
        <w:t xml:space="preserve">Sahel Mali </w:t>
      </w:r>
      <w:r w:rsidR="001B1EE3" w:rsidRPr="00824557">
        <w:rPr>
          <w:rFonts w:ascii="Times New Roman" w:hAnsi="Times New Roman" w:cs="Times New Roman"/>
          <w:noProof/>
        </w:rPr>
        <w:t xml:space="preserve">(the EU civilian mission in Mali) </w:t>
      </w:r>
      <w:r w:rsidR="000D1567" w:rsidRPr="00824557">
        <w:rPr>
          <w:rFonts w:ascii="Times New Roman" w:hAnsi="Times New Roman" w:cs="Times New Roman"/>
          <w:noProof/>
        </w:rPr>
        <w:t xml:space="preserve">has provided </w:t>
      </w:r>
      <w:r w:rsidR="001E01A6" w:rsidRPr="00824557">
        <w:rPr>
          <w:rFonts w:ascii="Times New Roman" w:hAnsi="Times New Roman" w:cs="Times New Roman"/>
          <w:noProof/>
        </w:rPr>
        <w:t xml:space="preserve">the Malian internal security forces </w:t>
      </w:r>
      <w:r w:rsidR="000D1567" w:rsidRPr="00824557">
        <w:rPr>
          <w:rFonts w:ascii="Times New Roman" w:hAnsi="Times New Roman" w:cs="Times New Roman"/>
          <w:noProof/>
        </w:rPr>
        <w:t>assistance and strategic advice, including on human rights and</w:t>
      </w:r>
      <w:r w:rsidR="00467CF0" w:rsidRPr="00824557">
        <w:rPr>
          <w:rFonts w:ascii="Times New Roman" w:hAnsi="Times New Roman" w:cs="Times New Roman"/>
          <w:noProof/>
        </w:rPr>
        <w:t xml:space="preserve"> international humanitarian law</w:t>
      </w:r>
      <w:r w:rsidR="003B6B3E" w:rsidRPr="00824557">
        <w:rPr>
          <w:rFonts w:ascii="Times New Roman" w:hAnsi="Times New Roman" w:cs="Times New Roman"/>
          <w:noProof/>
        </w:rPr>
        <w:t>.</w:t>
      </w:r>
      <w:r w:rsidR="000D1567" w:rsidRPr="00824557">
        <w:rPr>
          <w:rFonts w:ascii="Times New Roman" w:hAnsi="Times New Roman" w:cs="Times New Roman"/>
          <w:noProof/>
        </w:rPr>
        <w:t xml:space="preserve"> In 2024, 168 training sessions were given to over 3</w:t>
      </w:r>
      <w:r w:rsidR="00B069EC" w:rsidRPr="00824557">
        <w:rPr>
          <w:rFonts w:ascii="Times New Roman" w:hAnsi="Times New Roman" w:cs="Times New Roman"/>
          <w:noProof/>
        </w:rPr>
        <w:t> </w:t>
      </w:r>
      <w:r w:rsidR="000D1567" w:rsidRPr="00824557">
        <w:rPr>
          <w:rFonts w:ascii="Times New Roman" w:hAnsi="Times New Roman" w:cs="Times New Roman"/>
          <w:noProof/>
        </w:rPr>
        <w:t>100 trainees.</w:t>
      </w:r>
    </w:p>
    <w:p w14:paraId="0CF8C166" w14:textId="4197822B" w:rsidR="000D1567" w:rsidRDefault="000D1567" w:rsidP="001F6B60">
      <w:pPr>
        <w:pStyle w:val="ListParagraph"/>
        <w:widowControl w:val="0"/>
        <w:numPr>
          <w:ilvl w:val="0"/>
          <w:numId w:val="9"/>
        </w:numPr>
        <w:spacing w:before="240" w:after="240" w:line="240" w:lineRule="auto"/>
        <w:ind w:left="714" w:hanging="357"/>
        <w:contextualSpacing w:val="0"/>
        <w:jc w:val="both"/>
        <w:rPr>
          <w:rFonts w:ascii="Times New Roman" w:hAnsi="Times New Roman"/>
          <w:noProof/>
        </w:rPr>
      </w:pPr>
      <w:r w:rsidRPr="00B069EC">
        <w:rPr>
          <w:rFonts w:ascii="Times New Roman" w:eastAsia="Times New Roman" w:hAnsi="Times New Roman" w:cs="Times New Roman"/>
          <w:b/>
          <w:bCs/>
          <w:noProof/>
        </w:rPr>
        <w:t xml:space="preserve">Support </w:t>
      </w:r>
      <w:r w:rsidRPr="4304AFCB">
        <w:rPr>
          <w:rFonts w:ascii="Times New Roman" w:eastAsia="Times New Roman" w:hAnsi="Times New Roman" w:cs="Times New Roman"/>
          <w:b/>
          <w:bCs/>
          <w:noProof/>
        </w:rPr>
        <w:t>Track</w:t>
      </w:r>
      <w:r w:rsidRPr="00B069EC">
        <w:rPr>
          <w:rFonts w:ascii="Times New Roman" w:eastAsia="Times New Roman" w:hAnsi="Times New Roman" w:cs="Times New Roman"/>
          <w:b/>
          <w:bCs/>
          <w:noProof/>
        </w:rPr>
        <w:t xml:space="preserve"> 2 and </w:t>
      </w:r>
      <w:r w:rsidRPr="7B8FC5D0">
        <w:rPr>
          <w:rFonts w:ascii="Times New Roman" w:eastAsia="Times New Roman" w:hAnsi="Times New Roman" w:cs="Times New Roman"/>
          <w:b/>
          <w:bCs/>
          <w:noProof/>
        </w:rPr>
        <w:t>Track</w:t>
      </w:r>
      <w:r w:rsidRPr="00B069EC">
        <w:rPr>
          <w:rFonts w:ascii="Times New Roman" w:eastAsia="Times New Roman" w:hAnsi="Times New Roman" w:cs="Times New Roman"/>
          <w:b/>
          <w:bCs/>
          <w:noProof/>
        </w:rPr>
        <w:t xml:space="preserve"> 3 humanitarian diplomacy</w:t>
      </w:r>
      <w:r w:rsidR="00567201">
        <w:rPr>
          <w:rFonts w:ascii="Times New Roman" w:eastAsia="Times New Roman" w:hAnsi="Times New Roman" w:cs="Times New Roman"/>
          <w:b/>
          <w:bCs/>
          <w:noProof/>
        </w:rPr>
        <w:t xml:space="preserve"> (</w:t>
      </w:r>
      <w:r w:rsidRPr="00BD1FCE">
        <w:rPr>
          <w:rStyle w:val="FootnoteReference"/>
          <w:rFonts w:ascii="Times New Roman" w:hAnsi="Times New Roman"/>
          <w:noProof/>
        </w:rPr>
        <w:footnoteReference w:id="19"/>
      </w:r>
      <w:r w:rsidR="00567201">
        <w:rPr>
          <w:rFonts w:ascii="Times New Roman" w:eastAsia="Times New Roman" w:hAnsi="Times New Roman" w:cs="Times New Roman"/>
          <w:b/>
          <w:bCs/>
          <w:noProof/>
        </w:rPr>
        <w:t>)</w:t>
      </w:r>
      <w:r w:rsidRPr="00B069EC">
        <w:rPr>
          <w:rFonts w:ascii="Times New Roman" w:eastAsia="Times New Roman" w:hAnsi="Times New Roman" w:cs="Times New Roman"/>
          <w:noProof/>
        </w:rPr>
        <w:t xml:space="preserve">. The EU </w:t>
      </w:r>
      <w:r w:rsidRPr="00B069EC" w:rsidDel="00357635">
        <w:rPr>
          <w:rFonts w:ascii="Times New Roman" w:eastAsia="Times New Roman" w:hAnsi="Times New Roman" w:cs="Times New Roman"/>
          <w:noProof/>
        </w:rPr>
        <w:t>supports i</w:t>
      </w:r>
      <w:r w:rsidRPr="00B069EC">
        <w:rPr>
          <w:rFonts w:ascii="Times New Roman" w:eastAsia="Times New Roman" w:hAnsi="Times New Roman" w:cs="Times New Roman"/>
          <w:noProof/>
        </w:rPr>
        <w:t xml:space="preserve">ndirect humanitarian </w:t>
      </w:r>
      <w:r w:rsidRPr="0472BC0C">
        <w:rPr>
          <w:rFonts w:ascii="Times New Roman" w:eastAsia="Times New Roman" w:hAnsi="Times New Roman" w:cs="Times New Roman"/>
          <w:noProof/>
        </w:rPr>
        <w:t xml:space="preserve">engagement </w:t>
      </w:r>
      <w:r w:rsidRPr="00B069EC">
        <w:rPr>
          <w:rFonts w:ascii="Times New Roman" w:eastAsia="Times New Roman" w:hAnsi="Times New Roman" w:cs="Times New Roman"/>
          <w:noProof/>
        </w:rPr>
        <w:t xml:space="preserve">by other actors, including </w:t>
      </w:r>
      <w:r w:rsidR="00CA11D0" w:rsidRPr="0472BC0C">
        <w:rPr>
          <w:rFonts w:ascii="Times New Roman" w:eastAsia="Times New Roman" w:hAnsi="Times New Roman" w:cs="Times New Roman"/>
          <w:noProof/>
        </w:rPr>
        <w:t>NGOs</w:t>
      </w:r>
      <w:r w:rsidRPr="00B069EC">
        <w:rPr>
          <w:rFonts w:ascii="Times New Roman" w:eastAsia="Times New Roman" w:hAnsi="Times New Roman" w:cs="Times New Roman"/>
          <w:noProof/>
        </w:rPr>
        <w:t xml:space="preserve">. These initiatives </w:t>
      </w:r>
      <w:r w:rsidR="00533030" w:rsidRPr="53681BF2">
        <w:rPr>
          <w:rFonts w:ascii="Times New Roman" w:eastAsia="Times New Roman" w:hAnsi="Times New Roman" w:cs="Times New Roman"/>
          <w:noProof/>
        </w:rPr>
        <w:t>should</w:t>
      </w:r>
      <w:r w:rsidRPr="00B069EC">
        <w:rPr>
          <w:rFonts w:ascii="Times New Roman" w:eastAsia="Times New Roman" w:hAnsi="Times New Roman" w:cs="Times New Roman"/>
          <w:noProof/>
        </w:rPr>
        <w:t xml:space="preserve"> complement or support formal diplomatic </w:t>
      </w:r>
      <w:r w:rsidRPr="0472BC0C">
        <w:rPr>
          <w:rFonts w:ascii="Times New Roman" w:eastAsia="Times New Roman" w:hAnsi="Times New Roman" w:cs="Times New Roman"/>
          <w:noProof/>
        </w:rPr>
        <w:t>engagement</w:t>
      </w:r>
      <w:r w:rsidRPr="00B069EC">
        <w:rPr>
          <w:rFonts w:ascii="Times New Roman" w:eastAsia="Times New Roman" w:hAnsi="Times New Roman" w:cs="Times New Roman"/>
          <w:noProof/>
        </w:rPr>
        <w:t xml:space="preserve">, </w:t>
      </w:r>
      <w:r w:rsidR="00AA2A03" w:rsidRPr="0472BC0C">
        <w:rPr>
          <w:rFonts w:ascii="Times New Roman" w:eastAsia="Times New Roman" w:hAnsi="Times New Roman" w:cs="Times New Roman"/>
          <w:noProof/>
        </w:rPr>
        <w:t>for example</w:t>
      </w:r>
      <w:r w:rsidR="00591B21">
        <w:rPr>
          <w:rFonts w:ascii="Times New Roman" w:eastAsia="Times New Roman" w:hAnsi="Times New Roman" w:cs="Times New Roman"/>
          <w:noProof/>
        </w:rPr>
        <w:t>,</w:t>
      </w:r>
      <w:r w:rsidR="00AA2A03" w:rsidRPr="0472BC0C">
        <w:rPr>
          <w:rFonts w:ascii="Times New Roman" w:eastAsia="Times New Roman" w:hAnsi="Times New Roman" w:cs="Times New Roman"/>
          <w:noProof/>
        </w:rPr>
        <w:t xml:space="preserve"> by</w:t>
      </w:r>
      <w:r w:rsidRPr="00B069EC">
        <w:rPr>
          <w:rFonts w:ascii="Times New Roman" w:eastAsia="Times New Roman" w:hAnsi="Times New Roman" w:cs="Times New Roman"/>
          <w:noProof/>
        </w:rPr>
        <w:t xml:space="preserve"> bringing in technical and specialised humanitarian expertise or maintaining communication channels, which can be restricted or entail political risks. This approach builds on partnerships with intermediaries to promote compliance with</w:t>
      </w:r>
      <w:r w:rsidR="00467CF0">
        <w:rPr>
          <w:rFonts w:ascii="Times New Roman" w:eastAsia="Times New Roman" w:hAnsi="Times New Roman" w:cs="Times New Roman"/>
          <w:noProof/>
        </w:rPr>
        <w:t xml:space="preserve"> international humanitarian law</w:t>
      </w:r>
      <w:r w:rsidRPr="00B069EC">
        <w:rPr>
          <w:rFonts w:ascii="Times New Roman" w:eastAsia="Times New Roman" w:hAnsi="Times New Roman" w:cs="Times New Roman"/>
          <w:noProof/>
        </w:rPr>
        <w:t xml:space="preserve">, raise awareness among non-state armed groups, negotiate localised humanitarian access and </w:t>
      </w:r>
      <w:r w:rsidR="006B1C68" w:rsidRPr="0472BC0C">
        <w:rPr>
          <w:rFonts w:ascii="Times New Roman" w:eastAsia="Times New Roman" w:hAnsi="Times New Roman" w:cs="Times New Roman"/>
          <w:noProof/>
        </w:rPr>
        <w:t xml:space="preserve">build </w:t>
      </w:r>
      <w:r w:rsidRPr="00B069EC">
        <w:rPr>
          <w:rFonts w:ascii="Times New Roman" w:eastAsia="Times New Roman" w:hAnsi="Times New Roman" w:cs="Times New Roman"/>
          <w:noProof/>
        </w:rPr>
        <w:t xml:space="preserve">trust. While reducing political exposure, </w:t>
      </w:r>
      <w:r w:rsidRPr="379B2A0E">
        <w:rPr>
          <w:rFonts w:ascii="Times New Roman" w:eastAsia="Times New Roman" w:hAnsi="Times New Roman" w:cs="Times New Roman"/>
          <w:noProof/>
        </w:rPr>
        <w:t>Track</w:t>
      </w:r>
      <w:r w:rsidRPr="00B069EC">
        <w:rPr>
          <w:rFonts w:ascii="Times New Roman" w:eastAsia="Times New Roman" w:hAnsi="Times New Roman" w:cs="Times New Roman"/>
          <w:noProof/>
        </w:rPr>
        <w:t xml:space="preserve"> 2 or </w:t>
      </w:r>
      <w:r w:rsidRPr="06A2A53D">
        <w:rPr>
          <w:rFonts w:ascii="Times New Roman" w:eastAsia="Times New Roman" w:hAnsi="Times New Roman" w:cs="Times New Roman"/>
          <w:noProof/>
        </w:rPr>
        <w:t>Track</w:t>
      </w:r>
      <w:r w:rsidRPr="00B069EC">
        <w:rPr>
          <w:rFonts w:ascii="Times New Roman" w:eastAsia="Times New Roman" w:hAnsi="Times New Roman" w:cs="Times New Roman"/>
          <w:noProof/>
        </w:rPr>
        <w:t xml:space="preserve"> 3 diplomacy opens pathways to areas that might otherwise remain inaccessible</w:t>
      </w:r>
      <w:r w:rsidR="0036668A">
        <w:rPr>
          <w:rFonts w:ascii="Times New Roman" w:eastAsia="Times New Roman" w:hAnsi="Times New Roman" w:cs="Times New Roman"/>
          <w:noProof/>
        </w:rPr>
        <w:t xml:space="preserve"> </w:t>
      </w:r>
      <w:r w:rsidR="00AB464F" w:rsidRPr="0472BC0C">
        <w:rPr>
          <w:rFonts w:ascii="Times New Roman" w:eastAsia="Times New Roman" w:hAnsi="Times New Roman" w:cs="Times New Roman"/>
          <w:noProof/>
        </w:rPr>
        <w:t xml:space="preserve">and </w:t>
      </w:r>
      <w:r w:rsidR="00AB464F" w:rsidRPr="17E2AED4">
        <w:rPr>
          <w:rFonts w:ascii="Times New Roman" w:eastAsia="Times New Roman" w:hAnsi="Times New Roman" w:cs="Times New Roman"/>
          <w:noProof/>
        </w:rPr>
        <w:t>create entry points for formal negotiations and related EU mediation efforts (Track 1)</w:t>
      </w:r>
      <w:r w:rsidRPr="17E2AED4">
        <w:rPr>
          <w:rFonts w:ascii="Times New Roman" w:eastAsia="Times New Roman" w:hAnsi="Times New Roman" w:cs="Times New Roman"/>
          <w:noProof/>
        </w:rPr>
        <w:t>.</w:t>
      </w:r>
      <w:r w:rsidRPr="17E2AED4">
        <w:rPr>
          <w:rFonts w:ascii="Times New Roman" w:hAnsi="Times New Roman"/>
          <w:noProof/>
        </w:rPr>
        <w:t xml:space="preserve"> </w:t>
      </w:r>
    </w:p>
    <w:p w14:paraId="56007A63" w14:textId="77777777" w:rsidR="008C7E2F" w:rsidRPr="00824557" w:rsidRDefault="008C7E2F" w:rsidP="008C7E2F">
      <w:pPr>
        <w:pStyle w:val="ListParagraph"/>
        <w:widowControl w:val="0"/>
        <w:pBdr>
          <w:top w:val="single" w:sz="4" w:space="1" w:color="auto"/>
          <w:left w:val="single" w:sz="4" w:space="4" w:color="auto"/>
          <w:bottom w:val="single" w:sz="4" w:space="1" w:color="auto"/>
          <w:right w:val="single" w:sz="4" w:space="4" w:color="auto"/>
        </w:pBdr>
        <w:shd w:val="clear" w:color="auto" w:fill="E8E8E8" w:themeFill="background2"/>
        <w:spacing w:before="240" w:after="240" w:line="240" w:lineRule="auto"/>
        <w:ind w:left="1418" w:right="95"/>
        <w:jc w:val="both"/>
        <w:rPr>
          <w:rFonts w:ascii="Times New Roman" w:hAnsi="Times New Roman"/>
          <w:noProof/>
        </w:rPr>
      </w:pPr>
      <w:r w:rsidRPr="00824557">
        <w:rPr>
          <w:rFonts w:ascii="Times New Roman" w:hAnsi="Times New Roman"/>
          <w:noProof/>
        </w:rPr>
        <w:t>In several contexts, the EU has provided political, technical and financial support for the engagement of conflict-affected civilian stakeholders. At Track 2 level, the EU has worked on the protection of critical infrastructure in partnership with neutral humanitarian organisations, such as the International Committee of the Red Cross (ICRC) or the Geneva Call.</w:t>
      </w:r>
    </w:p>
    <w:p w14:paraId="29CB0D10" w14:textId="6B64064C" w:rsidR="008C7E2F" w:rsidRPr="00824557" w:rsidRDefault="008C7E2F" w:rsidP="00CD6CEB">
      <w:pPr>
        <w:pStyle w:val="ListParagraph"/>
        <w:widowControl w:val="0"/>
        <w:pBdr>
          <w:top w:val="single" w:sz="4" w:space="1" w:color="auto"/>
          <w:left w:val="single" w:sz="4" w:space="4" w:color="auto"/>
          <w:bottom w:val="single" w:sz="4" w:space="1" w:color="auto"/>
          <w:right w:val="single" w:sz="4" w:space="4" w:color="auto"/>
        </w:pBdr>
        <w:shd w:val="clear" w:color="auto" w:fill="E8E8E8" w:themeFill="background2"/>
        <w:spacing w:before="240" w:after="240" w:line="240" w:lineRule="auto"/>
        <w:ind w:left="1418" w:right="95"/>
        <w:contextualSpacing w:val="0"/>
        <w:jc w:val="both"/>
        <w:rPr>
          <w:rFonts w:ascii="Times New Roman" w:hAnsi="Times New Roman"/>
          <w:noProof/>
        </w:rPr>
      </w:pPr>
      <w:r w:rsidRPr="00824557">
        <w:rPr>
          <w:rFonts w:ascii="Times New Roman" w:hAnsi="Times New Roman"/>
          <w:noProof/>
        </w:rPr>
        <w:t>At Track 3 levels, EU-supported dialogue with community leaders, armed groups, religious leaders and local representatives has helped to prevent conflicts from escalating, while building consensus around contentious issues. For example, humanitarian actors have worked with Islamic scholars and religious leaders to identify common ground between international humanitarian law and Islamic law, thereby strengthening the legitimacy of international humanitarian law in relevant contexts. One key outcome is the recognition of the prohibition of child recruitment under both international humanitarian law and Islamic law, strengthening advocacy to protect children in armed conflict. On this basis, in Mali and Nigeria, targeted initiatives have been implemented to prevent, and respond to, child recruitment by engaging authorities, weapon bearers and religious and community leaders.</w:t>
      </w:r>
    </w:p>
    <w:p w14:paraId="1E95B23A" w14:textId="1D1E8465" w:rsidR="000D1567" w:rsidRPr="00B069EC" w:rsidRDefault="000D1567" w:rsidP="0098746D">
      <w:pPr>
        <w:pStyle w:val="ListParagraph"/>
        <w:widowControl w:val="0"/>
        <w:numPr>
          <w:ilvl w:val="0"/>
          <w:numId w:val="9"/>
        </w:numPr>
        <w:spacing w:before="240" w:after="240" w:line="240" w:lineRule="auto"/>
        <w:ind w:left="714" w:hanging="357"/>
        <w:contextualSpacing w:val="0"/>
        <w:jc w:val="both"/>
        <w:rPr>
          <w:rFonts w:ascii="Times New Roman" w:eastAsia="Times New Roman" w:hAnsi="Times New Roman" w:cs="Times New Roman"/>
          <w:noProof/>
        </w:rPr>
      </w:pPr>
      <w:r w:rsidRPr="00B069EC">
        <w:rPr>
          <w:rFonts w:ascii="Times New Roman" w:eastAsia="Times New Roman" w:hAnsi="Times New Roman" w:cs="Times New Roman"/>
          <w:b/>
          <w:bCs/>
          <w:noProof/>
        </w:rPr>
        <w:t xml:space="preserve">Leveraging partnerships, alliances and coordination with </w:t>
      </w:r>
      <w:r w:rsidR="009E3228">
        <w:rPr>
          <w:rFonts w:ascii="Times New Roman" w:eastAsia="Times New Roman" w:hAnsi="Times New Roman" w:cs="Times New Roman"/>
          <w:b/>
          <w:bCs/>
          <w:noProof/>
        </w:rPr>
        <w:t>non-EU</w:t>
      </w:r>
      <w:r w:rsidR="009E3228" w:rsidRPr="00B069EC">
        <w:rPr>
          <w:rFonts w:ascii="Times New Roman" w:eastAsia="Times New Roman" w:hAnsi="Times New Roman" w:cs="Times New Roman"/>
          <w:b/>
          <w:bCs/>
          <w:noProof/>
        </w:rPr>
        <w:t xml:space="preserve"> </w:t>
      </w:r>
      <w:r w:rsidRPr="00B069EC">
        <w:rPr>
          <w:rFonts w:ascii="Times New Roman" w:eastAsia="Times New Roman" w:hAnsi="Times New Roman" w:cs="Times New Roman"/>
          <w:b/>
          <w:bCs/>
          <w:noProof/>
        </w:rPr>
        <w:t xml:space="preserve">actors. </w:t>
      </w:r>
      <w:r w:rsidRPr="00B069EC">
        <w:rPr>
          <w:rFonts w:ascii="Times New Roman" w:eastAsia="Times New Roman" w:hAnsi="Times New Roman" w:cs="Times New Roman"/>
          <w:noProof/>
        </w:rPr>
        <w:t xml:space="preserve">EU coordination </w:t>
      </w:r>
      <w:r w:rsidR="002D35D2">
        <w:rPr>
          <w:rFonts w:ascii="Times New Roman" w:eastAsia="Times New Roman" w:hAnsi="Times New Roman" w:cs="Times New Roman"/>
          <w:noProof/>
        </w:rPr>
        <w:t>in response to</w:t>
      </w:r>
      <w:r w:rsidR="002D35D2"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a crisis</w:t>
      </w:r>
      <w:r w:rsidR="002D35D2">
        <w:rPr>
          <w:rFonts w:ascii="Times New Roman" w:eastAsia="Times New Roman" w:hAnsi="Times New Roman" w:cs="Times New Roman"/>
          <w:noProof/>
        </w:rPr>
        <w:t xml:space="preserve"> – </w:t>
      </w:r>
      <w:r w:rsidR="00F778F5">
        <w:rPr>
          <w:rFonts w:ascii="Times New Roman" w:eastAsia="Times New Roman" w:hAnsi="Times New Roman" w:cs="Times New Roman"/>
          <w:noProof/>
        </w:rPr>
        <w:t>involving</w:t>
      </w:r>
      <w:r w:rsidRPr="00B069EC">
        <w:rPr>
          <w:rFonts w:ascii="Times New Roman" w:eastAsia="Times New Roman" w:hAnsi="Times New Roman" w:cs="Times New Roman"/>
          <w:noProof/>
        </w:rPr>
        <w:t xml:space="preserve"> </w:t>
      </w:r>
      <w:r w:rsidR="009E3228">
        <w:rPr>
          <w:rFonts w:ascii="Times New Roman" w:eastAsia="Times New Roman" w:hAnsi="Times New Roman" w:cs="Times New Roman"/>
          <w:noProof/>
        </w:rPr>
        <w:t>non-EU</w:t>
      </w:r>
      <w:r w:rsidR="009E3228" w:rsidRPr="00B069EC">
        <w:rPr>
          <w:rFonts w:ascii="Times New Roman" w:eastAsia="Times New Roman" w:hAnsi="Times New Roman" w:cs="Times New Roman"/>
          <w:noProof/>
        </w:rPr>
        <w:t xml:space="preserve"> </w:t>
      </w:r>
      <w:r w:rsidR="001673A3">
        <w:rPr>
          <w:rFonts w:ascii="Times New Roman" w:eastAsia="Times New Roman" w:hAnsi="Times New Roman" w:cs="Times New Roman"/>
          <w:noProof/>
        </w:rPr>
        <w:t>countries</w:t>
      </w:r>
      <w:r w:rsidR="001673A3"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and donors, regional organisations, </w:t>
      </w:r>
      <w:r w:rsidR="00534E2A">
        <w:rPr>
          <w:rFonts w:ascii="Times New Roman" w:eastAsia="Times New Roman" w:hAnsi="Times New Roman" w:cs="Times New Roman"/>
          <w:noProof/>
        </w:rPr>
        <w:t>h</w:t>
      </w:r>
      <w:r w:rsidRPr="00B069EC">
        <w:rPr>
          <w:rFonts w:ascii="Times New Roman" w:eastAsia="Times New Roman" w:hAnsi="Times New Roman" w:cs="Times New Roman"/>
          <w:noProof/>
        </w:rPr>
        <w:t xml:space="preserve">umanitarian </w:t>
      </w:r>
      <w:r w:rsidR="00534E2A">
        <w:rPr>
          <w:rFonts w:ascii="Times New Roman" w:eastAsia="Times New Roman" w:hAnsi="Times New Roman" w:cs="Times New Roman"/>
          <w:noProof/>
        </w:rPr>
        <w:t>c</w:t>
      </w:r>
      <w:r w:rsidRPr="00B069EC">
        <w:rPr>
          <w:rFonts w:ascii="Times New Roman" w:eastAsia="Times New Roman" w:hAnsi="Times New Roman" w:cs="Times New Roman"/>
          <w:noProof/>
        </w:rPr>
        <w:t>oordinators, UN agencies</w:t>
      </w:r>
      <w:r w:rsidR="00F778F5">
        <w:rPr>
          <w:rFonts w:ascii="Times New Roman" w:eastAsia="Times New Roman" w:hAnsi="Times New Roman" w:cs="Times New Roman"/>
          <w:noProof/>
        </w:rPr>
        <w:t xml:space="preserve">, </w:t>
      </w:r>
      <w:r w:rsidRPr="00B069EC">
        <w:rPr>
          <w:rFonts w:ascii="Times New Roman" w:eastAsia="Times New Roman" w:hAnsi="Times New Roman" w:cs="Times New Roman"/>
          <w:noProof/>
        </w:rPr>
        <w:t>civil society</w:t>
      </w:r>
      <w:r w:rsidR="00F778F5">
        <w:rPr>
          <w:rFonts w:ascii="Times New Roman" w:eastAsia="Times New Roman" w:hAnsi="Times New Roman" w:cs="Times New Roman"/>
          <w:noProof/>
        </w:rPr>
        <w:t>, etc.</w:t>
      </w:r>
      <w:r w:rsidR="002D35D2">
        <w:rPr>
          <w:rFonts w:ascii="Times New Roman" w:eastAsia="Times New Roman" w:hAnsi="Times New Roman" w:cs="Times New Roman"/>
          <w:noProof/>
        </w:rPr>
        <w:t xml:space="preserve"> – </w:t>
      </w:r>
      <w:r w:rsidRPr="00B069EC">
        <w:rPr>
          <w:rFonts w:ascii="Times New Roman" w:eastAsia="Times New Roman" w:hAnsi="Times New Roman" w:cs="Times New Roman"/>
          <w:noProof/>
        </w:rPr>
        <w:t xml:space="preserve">has </w:t>
      </w:r>
      <w:r w:rsidR="009B4F72">
        <w:rPr>
          <w:rFonts w:ascii="Times New Roman" w:eastAsia="Times New Roman" w:hAnsi="Times New Roman" w:cs="Times New Roman"/>
          <w:noProof/>
        </w:rPr>
        <w:t>helped</w:t>
      </w:r>
      <w:r w:rsidRPr="00B069EC">
        <w:rPr>
          <w:rFonts w:ascii="Times New Roman" w:eastAsia="Times New Roman" w:hAnsi="Times New Roman" w:cs="Times New Roman"/>
          <w:noProof/>
        </w:rPr>
        <w:t xml:space="preserve"> to facilitate agreement</w:t>
      </w:r>
      <w:r w:rsidR="00441D2A">
        <w:rPr>
          <w:rFonts w:ascii="Times New Roman" w:eastAsia="Times New Roman" w:hAnsi="Times New Roman" w:cs="Times New Roman"/>
          <w:noProof/>
        </w:rPr>
        <w:t>s</w:t>
      </w:r>
      <w:r w:rsidRPr="00B069EC">
        <w:rPr>
          <w:rFonts w:ascii="Times New Roman" w:eastAsia="Times New Roman" w:hAnsi="Times New Roman" w:cs="Times New Roman"/>
          <w:noProof/>
        </w:rPr>
        <w:t xml:space="preserve"> or joint commitments </w:t>
      </w:r>
      <w:r w:rsidR="00441D2A">
        <w:rPr>
          <w:rFonts w:ascii="Times New Roman" w:eastAsia="Times New Roman" w:hAnsi="Times New Roman" w:cs="Times New Roman"/>
          <w:noProof/>
        </w:rPr>
        <w:t>that promote</w:t>
      </w:r>
      <w:r w:rsidRPr="00B069EC">
        <w:rPr>
          <w:rFonts w:ascii="Times New Roman" w:eastAsia="Times New Roman" w:hAnsi="Times New Roman" w:cs="Times New Roman"/>
          <w:noProof/>
        </w:rPr>
        <w:t xml:space="preserve"> </w:t>
      </w:r>
      <w:r w:rsidR="009E3228">
        <w:rPr>
          <w:rFonts w:ascii="Times New Roman" w:eastAsia="Times New Roman" w:hAnsi="Times New Roman" w:cs="Times New Roman"/>
          <w:noProof/>
        </w:rPr>
        <w:t>the achievement of</w:t>
      </w:r>
      <w:r w:rsidR="00716DE2">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shared humanitarian objectives, </w:t>
      </w:r>
      <w:r w:rsidR="00BF1293">
        <w:rPr>
          <w:rFonts w:ascii="Times New Roman" w:eastAsia="Times New Roman" w:hAnsi="Times New Roman" w:cs="Times New Roman"/>
          <w:noProof/>
        </w:rPr>
        <w:t xml:space="preserve">such as </w:t>
      </w:r>
      <w:r w:rsidR="00CC3123">
        <w:rPr>
          <w:rFonts w:ascii="Times New Roman" w:eastAsia="Times New Roman" w:hAnsi="Times New Roman" w:cs="Times New Roman"/>
          <w:noProof/>
        </w:rPr>
        <w:t xml:space="preserve">strengthening </w:t>
      </w:r>
      <w:r w:rsidR="00BF1293">
        <w:rPr>
          <w:rFonts w:ascii="Times New Roman" w:eastAsia="Times New Roman" w:hAnsi="Times New Roman" w:cs="Times New Roman"/>
          <w:noProof/>
        </w:rPr>
        <w:t>compliance with</w:t>
      </w:r>
      <w:r w:rsidR="00467CF0">
        <w:rPr>
          <w:rFonts w:ascii="Times New Roman" w:eastAsia="Times New Roman" w:hAnsi="Times New Roman" w:cs="Times New Roman"/>
          <w:noProof/>
        </w:rPr>
        <w:t xml:space="preserve"> international humanitarian law</w:t>
      </w:r>
      <w:r w:rsidRPr="00B069EC">
        <w:rPr>
          <w:rFonts w:ascii="Times New Roman" w:eastAsia="Times New Roman" w:hAnsi="Times New Roman" w:cs="Times New Roman"/>
          <w:noProof/>
        </w:rPr>
        <w:t xml:space="preserve"> and </w:t>
      </w:r>
      <w:r w:rsidR="00BF1293">
        <w:rPr>
          <w:rFonts w:ascii="Times New Roman" w:eastAsia="Times New Roman" w:hAnsi="Times New Roman" w:cs="Times New Roman"/>
          <w:noProof/>
        </w:rPr>
        <w:t xml:space="preserve">respect for </w:t>
      </w:r>
      <w:r w:rsidRPr="00B069EC">
        <w:rPr>
          <w:rFonts w:ascii="Times New Roman" w:eastAsia="Times New Roman" w:hAnsi="Times New Roman" w:cs="Times New Roman"/>
          <w:noProof/>
        </w:rPr>
        <w:t xml:space="preserve">human rights. This includes supporting OCHA’s central role in humanitarian diplomacy </w:t>
      </w:r>
      <w:r w:rsidR="006B178C">
        <w:rPr>
          <w:rFonts w:ascii="Times New Roman" w:eastAsia="Times New Roman" w:hAnsi="Times New Roman" w:cs="Times New Roman"/>
          <w:noProof/>
        </w:rPr>
        <w:t xml:space="preserve">and </w:t>
      </w:r>
      <w:r w:rsidRPr="00B069EC">
        <w:rPr>
          <w:rFonts w:ascii="Times New Roman" w:eastAsia="Times New Roman" w:hAnsi="Times New Roman" w:cs="Times New Roman"/>
          <w:noProof/>
        </w:rPr>
        <w:t xml:space="preserve">the new Collaborative Humanitarian Diplomacy Initiative of UN agencies. </w:t>
      </w:r>
      <w:r w:rsidR="0063617B" w:rsidRPr="39A5F2F5">
        <w:rPr>
          <w:rFonts w:ascii="Times New Roman" w:eastAsia="Times New Roman" w:hAnsi="Times New Roman" w:cs="Times New Roman"/>
          <w:noProof/>
        </w:rPr>
        <w:t>B</w:t>
      </w:r>
      <w:r w:rsidRPr="39A5F2F5">
        <w:rPr>
          <w:rFonts w:ascii="Times New Roman" w:eastAsia="Times New Roman" w:hAnsi="Times New Roman" w:cs="Times New Roman"/>
          <w:noProof/>
        </w:rPr>
        <w:t>ringing together</w:t>
      </w:r>
      <w:r w:rsidRPr="00B069EC" w:rsidDel="00B7277C">
        <w:rPr>
          <w:rFonts w:ascii="Times New Roman" w:eastAsia="Times New Roman" w:hAnsi="Times New Roman" w:cs="Times New Roman"/>
          <w:noProof/>
        </w:rPr>
        <w:t xml:space="preserve"> </w:t>
      </w:r>
      <w:r w:rsidR="00B7277C">
        <w:rPr>
          <w:rFonts w:ascii="Times New Roman" w:eastAsia="Times New Roman" w:hAnsi="Times New Roman" w:cs="Times New Roman"/>
          <w:noProof/>
        </w:rPr>
        <w:t>diverse</w:t>
      </w:r>
      <w:r w:rsidR="00B7277C"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groups of donors, including </w:t>
      </w:r>
      <w:r w:rsidR="00CF20A4" w:rsidRPr="00B069EC">
        <w:rPr>
          <w:rFonts w:ascii="Times New Roman" w:eastAsia="Times New Roman" w:hAnsi="Times New Roman" w:cs="Times New Roman"/>
          <w:noProof/>
        </w:rPr>
        <w:t>cross</w:t>
      </w:r>
      <w:r w:rsidR="00CF20A4">
        <w:rPr>
          <w:rFonts w:ascii="Times New Roman" w:eastAsia="Times New Roman" w:hAnsi="Times New Roman" w:cs="Times New Roman"/>
          <w:noProof/>
        </w:rPr>
        <w:t>-</w:t>
      </w:r>
      <w:r w:rsidRPr="00B069EC">
        <w:rPr>
          <w:rFonts w:ascii="Times New Roman" w:eastAsia="Times New Roman" w:hAnsi="Times New Roman" w:cs="Times New Roman"/>
          <w:noProof/>
        </w:rPr>
        <w:t xml:space="preserve">regional groups of </w:t>
      </w:r>
      <w:r w:rsidR="003A40FE">
        <w:rPr>
          <w:rFonts w:ascii="Times New Roman" w:eastAsia="Times New Roman" w:hAnsi="Times New Roman" w:cs="Times New Roman"/>
          <w:noProof/>
        </w:rPr>
        <w:t>countri</w:t>
      </w:r>
      <w:r w:rsidR="003A40FE" w:rsidRPr="00B069EC">
        <w:rPr>
          <w:rFonts w:ascii="Times New Roman" w:eastAsia="Times New Roman" w:hAnsi="Times New Roman" w:cs="Times New Roman"/>
          <w:noProof/>
        </w:rPr>
        <w:t>es</w:t>
      </w:r>
      <w:r w:rsidRPr="00B069EC">
        <w:rPr>
          <w:rFonts w:ascii="Times New Roman" w:eastAsia="Times New Roman" w:hAnsi="Times New Roman" w:cs="Times New Roman"/>
          <w:noProof/>
        </w:rPr>
        <w:t xml:space="preserve">, can </w:t>
      </w:r>
      <w:r w:rsidR="0063617B">
        <w:rPr>
          <w:rFonts w:ascii="Times New Roman" w:eastAsia="Times New Roman" w:hAnsi="Times New Roman" w:cs="Times New Roman"/>
          <w:noProof/>
        </w:rPr>
        <w:t xml:space="preserve">also </w:t>
      </w:r>
      <w:r w:rsidR="00B7277C">
        <w:rPr>
          <w:rFonts w:ascii="Times New Roman" w:eastAsia="Times New Roman" w:hAnsi="Times New Roman" w:cs="Times New Roman"/>
          <w:noProof/>
        </w:rPr>
        <w:t>help</w:t>
      </w:r>
      <w:r w:rsidRPr="00B069EC">
        <w:rPr>
          <w:rFonts w:ascii="Times New Roman" w:eastAsia="Times New Roman" w:hAnsi="Times New Roman" w:cs="Times New Roman"/>
          <w:noProof/>
        </w:rPr>
        <w:t xml:space="preserve"> </w:t>
      </w:r>
      <w:r w:rsidR="00CE34F2">
        <w:rPr>
          <w:rFonts w:ascii="Times New Roman" w:eastAsia="Times New Roman" w:hAnsi="Times New Roman" w:cs="Times New Roman"/>
          <w:noProof/>
        </w:rPr>
        <w:t>solidify</w:t>
      </w:r>
      <w:r w:rsidR="009B36D6">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political messaging, </w:t>
      </w:r>
      <w:r w:rsidR="0099662C">
        <w:rPr>
          <w:rFonts w:ascii="Times New Roman" w:eastAsia="Times New Roman" w:hAnsi="Times New Roman" w:cs="Times New Roman"/>
          <w:noProof/>
        </w:rPr>
        <w:t>strengthen</w:t>
      </w:r>
      <w:r w:rsidR="0099662C"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field-based evidence, and </w:t>
      </w:r>
      <w:r w:rsidR="0063617B">
        <w:rPr>
          <w:rFonts w:ascii="Times New Roman" w:eastAsia="Times New Roman" w:hAnsi="Times New Roman" w:cs="Times New Roman"/>
          <w:noProof/>
        </w:rPr>
        <w:t>boost</w:t>
      </w:r>
      <w:r w:rsidR="0063617B"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credibility.</w:t>
      </w:r>
    </w:p>
    <w:p w14:paraId="6FE314C3" w14:textId="34909183" w:rsidR="000D1567" w:rsidRPr="00824557" w:rsidRDefault="000D1567" w:rsidP="00EE5BCE">
      <w:pPr>
        <w:pStyle w:val="ListParagraph"/>
        <w:widowControl w:val="0"/>
        <w:pBdr>
          <w:top w:val="single" w:sz="4" w:space="1" w:color="000000"/>
          <w:left w:val="single" w:sz="4" w:space="4" w:color="000000"/>
          <w:bottom w:val="single" w:sz="4" w:space="1" w:color="000000"/>
          <w:right w:val="single" w:sz="4" w:space="4" w:color="000000"/>
        </w:pBdr>
        <w:shd w:val="clear" w:color="auto" w:fill="E8E8E8" w:themeFill="background2"/>
        <w:spacing w:after="120" w:line="240" w:lineRule="auto"/>
        <w:ind w:left="1418" w:right="95"/>
        <w:contextualSpacing w:val="0"/>
        <w:jc w:val="both"/>
        <w:rPr>
          <w:rFonts w:ascii="Times New Roman" w:eastAsia="Times New Roman" w:hAnsi="Times New Roman" w:cs="Times New Roman"/>
          <w:noProof/>
        </w:rPr>
      </w:pPr>
      <w:r w:rsidRPr="00824557">
        <w:rPr>
          <w:rFonts w:ascii="Times New Roman" w:eastAsia="Times New Roman" w:hAnsi="Times New Roman" w:cs="Times New Roman"/>
          <w:noProof/>
        </w:rPr>
        <w:t xml:space="preserve">In the Joint Statement of the first EU-Gulf Cooperation Council </w:t>
      </w:r>
      <w:r w:rsidR="7E1BBF20" w:rsidRPr="00824557">
        <w:rPr>
          <w:rFonts w:ascii="Times New Roman" w:eastAsia="Times New Roman" w:hAnsi="Times New Roman" w:cs="Times New Roman"/>
          <w:noProof/>
        </w:rPr>
        <w:t>(GCC)</w:t>
      </w:r>
      <w:r w:rsidRPr="00824557">
        <w:rPr>
          <w:rFonts w:ascii="Times New Roman" w:eastAsia="Times New Roman" w:hAnsi="Times New Roman" w:cs="Times New Roman"/>
          <w:noProof/>
        </w:rPr>
        <w:t xml:space="preserve"> Summit (16</w:t>
      </w:r>
      <w:r w:rsidR="009377DA" w:rsidRPr="00824557">
        <w:rPr>
          <w:rFonts w:ascii="Times New Roman" w:eastAsia="Times New Roman" w:hAnsi="Times New Roman" w:cs="Times New Roman"/>
          <w:noProof/>
        </w:rPr>
        <w:t> </w:t>
      </w:r>
      <w:r w:rsidRPr="00824557">
        <w:rPr>
          <w:rFonts w:ascii="Times New Roman" w:eastAsia="Times New Roman" w:hAnsi="Times New Roman" w:cs="Times New Roman"/>
          <w:noProof/>
        </w:rPr>
        <w:t>October 2024), leaders emphasised the importance of adhering to</w:t>
      </w:r>
      <w:r w:rsidR="00467CF0" w:rsidRPr="00824557">
        <w:rPr>
          <w:rFonts w:ascii="Times New Roman" w:eastAsia="Times New Roman" w:hAnsi="Times New Roman" w:cs="Times New Roman"/>
          <w:noProof/>
        </w:rPr>
        <w:t xml:space="preserve"> international humanitarian law</w:t>
      </w:r>
      <w:r w:rsidRPr="00824557">
        <w:rPr>
          <w:rFonts w:ascii="Times New Roman" w:eastAsia="Times New Roman" w:hAnsi="Times New Roman" w:cs="Times New Roman"/>
          <w:noProof/>
        </w:rPr>
        <w:t xml:space="preserve"> in various contexts, including in Gaza and Ukraine, as well as the importance of safeguarding humanitarian space, protecting civilians, </w:t>
      </w:r>
      <w:r w:rsidR="5794B8E1" w:rsidRPr="00824557">
        <w:rPr>
          <w:rFonts w:ascii="Times New Roman" w:eastAsia="Times New Roman" w:hAnsi="Times New Roman" w:cs="Times New Roman"/>
          <w:noProof/>
        </w:rPr>
        <w:t xml:space="preserve">as well as </w:t>
      </w:r>
      <w:r w:rsidR="00DC6A0C" w:rsidRPr="00824557">
        <w:rPr>
          <w:rFonts w:ascii="Times New Roman" w:eastAsia="Times New Roman" w:hAnsi="Times New Roman" w:cs="Times New Roman"/>
          <w:noProof/>
        </w:rPr>
        <w:t>providing access</w:t>
      </w:r>
      <w:r w:rsidR="00913EED" w:rsidRPr="00824557">
        <w:rPr>
          <w:rFonts w:ascii="Times New Roman" w:eastAsia="Times New Roman" w:hAnsi="Times New Roman" w:cs="Times New Roman"/>
          <w:noProof/>
        </w:rPr>
        <w:t xml:space="preserve"> to</w:t>
      </w:r>
      <w:r w:rsidR="00DC6A0C" w:rsidRPr="00824557">
        <w:rPr>
          <w:rFonts w:ascii="Times New Roman" w:eastAsia="Times New Roman" w:hAnsi="Times New Roman" w:cs="Times New Roman"/>
          <w:noProof/>
        </w:rPr>
        <w:t xml:space="preserve"> </w:t>
      </w:r>
      <w:r w:rsidRPr="00824557">
        <w:rPr>
          <w:rFonts w:ascii="Times New Roman" w:eastAsia="Times New Roman" w:hAnsi="Times New Roman" w:cs="Times New Roman"/>
          <w:noProof/>
        </w:rPr>
        <w:t>healthcare.</w:t>
      </w:r>
    </w:p>
    <w:p w14:paraId="75A077CB" w14:textId="4AEEC892" w:rsidR="000D1567" w:rsidRPr="00824557" w:rsidRDefault="000D1567" w:rsidP="00EE5BCE">
      <w:pPr>
        <w:pStyle w:val="ListParagraph"/>
        <w:widowControl w:val="0"/>
        <w:pBdr>
          <w:top w:val="single" w:sz="4" w:space="1" w:color="000000"/>
          <w:left w:val="single" w:sz="4" w:space="4" w:color="000000"/>
          <w:bottom w:val="single" w:sz="4" w:space="1" w:color="000000"/>
          <w:right w:val="single" w:sz="4" w:space="4" w:color="000000"/>
        </w:pBdr>
        <w:shd w:val="clear" w:color="auto" w:fill="E8E8E8" w:themeFill="background2"/>
        <w:spacing w:after="120" w:line="240" w:lineRule="auto"/>
        <w:ind w:left="1418" w:right="95"/>
        <w:contextualSpacing w:val="0"/>
        <w:jc w:val="both"/>
        <w:rPr>
          <w:rFonts w:ascii="Times New Roman" w:eastAsia="Times New Roman" w:hAnsi="Times New Roman" w:cs="Times New Roman"/>
          <w:noProof/>
        </w:rPr>
      </w:pPr>
      <w:r w:rsidRPr="00824557">
        <w:rPr>
          <w:rFonts w:ascii="Times New Roman" w:eastAsia="Times New Roman" w:hAnsi="Times New Roman" w:cs="Times New Roman"/>
          <w:noProof/>
        </w:rPr>
        <w:t>Building on the success of the EU-</w:t>
      </w:r>
      <w:r w:rsidR="00346DAF" w:rsidRPr="00824557">
        <w:rPr>
          <w:rFonts w:ascii="Times New Roman" w:eastAsia="Times New Roman" w:hAnsi="Times New Roman" w:cs="Times New Roman"/>
          <w:noProof/>
        </w:rPr>
        <w:t xml:space="preserve">Gulf Cooperation </w:t>
      </w:r>
      <w:r w:rsidR="1D9D5790" w:rsidRPr="00824557">
        <w:rPr>
          <w:rFonts w:ascii="Times New Roman" w:eastAsia="Times New Roman" w:hAnsi="Times New Roman" w:cs="Times New Roman"/>
          <w:noProof/>
        </w:rPr>
        <w:t>Council</w:t>
      </w:r>
      <w:r w:rsidR="00346DAF" w:rsidRPr="00824557">
        <w:rPr>
          <w:rFonts w:ascii="Times New Roman" w:eastAsia="Times New Roman" w:hAnsi="Times New Roman" w:cs="Times New Roman"/>
          <w:noProof/>
        </w:rPr>
        <w:t xml:space="preserve"> </w:t>
      </w:r>
      <w:r w:rsidRPr="00824557">
        <w:rPr>
          <w:rFonts w:ascii="Times New Roman" w:eastAsia="Times New Roman" w:hAnsi="Times New Roman" w:cs="Times New Roman"/>
          <w:noProof/>
        </w:rPr>
        <w:t xml:space="preserve">Summit, the EU </w:t>
      </w:r>
      <w:r w:rsidR="00C771B6" w:rsidRPr="00824557">
        <w:rPr>
          <w:rFonts w:ascii="Times New Roman" w:eastAsia="Times New Roman" w:hAnsi="Times New Roman" w:cs="Times New Roman"/>
          <w:noProof/>
        </w:rPr>
        <w:t xml:space="preserve">has </w:t>
      </w:r>
      <w:r w:rsidRPr="00824557">
        <w:rPr>
          <w:rFonts w:ascii="Times New Roman" w:eastAsia="Times New Roman" w:hAnsi="Times New Roman" w:cs="Times New Roman"/>
          <w:noProof/>
        </w:rPr>
        <w:t>also leveraged its bilateral partnerships with individual Gulf states. This resulted, for example, in the organisation of a joint EU-K</w:t>
      </w:r>
      <w:r w:rsidR="00FA6E43" w:rsidRPr="00824557">
        <w:rPr>
          <w:rFonts w:ascii="Times New Roman" w:eastAsia="Times New Roman" w:hAnsi="Times New Roman" w:cs="Times New Roman"/>
          <w:noProof/>
        </w:rPr>
        <w:t xml:space="preserve">ingdom of </w:t>
      </w:r>
      <w:r w:rsidRPr="00824557">
        <w:rPr>
          <w:rFonts w:ascii="Times New Roman" w:eastAsia="Times New Roman" w:hAnsi="Times New Roman" w:cs="Times New Roman"/>
          <w:noProof/>
        </w:rPr>
        <w:t>S</w:t>
      </w:r>
      <w:r w:rsidR="00FA6E43" w:rsidRPr="00824557">
        <w:rPr>
          <w:rFonts w:ascii="Times New Roman" w:eastAsia="Times New Roman" w:hAnsi="Times New Roman" w:cs="Times New Roman"/>
          <w:noProof/>
        </w:rPr>
        <w:t xml:space="preserve">audi </w:t>
      </w:r>
      <w:r w:rsidR="7454023E" w:rsidRPr="00824557">
        <w:rPr>
          <w:rFonts w:ascii="Times New Roman" w:eastAsia="Times New Roman" w:hAnsi="Times New Roman" w:cs="Times New Roman"/>
          <w:noProof/>
        </w:rPr>
        <w:t>Arabia</w:t>
      </w:r>
      <w:r w:rsidR="000B7B90" w:rsidRPr="00824557">
        <w:rPr>
          <w:rFonts w:ascii="Times New Roman" w:eastAsia="Times New Roman" w:hAnsi="Times New Roman" w:cs="Times New Roman"/>
          <w:noProof/>
        </w:rPr>
        <w:t xml:space="preserve"> </w:t>
      </w:r>
      <w:r w:rsidRPr="00824557">
        <w:rPr>
          <w:rFonts w:ascii="Times New Roman" w:eastAsia="Times New Roman" w:hAnsi="Times New Roman" w:cs="Times New Roman"/>
          <w:noProof/>
        </w:rPr>
        <w:t xml:space="preserve">high-level event on </w:t>
      </w:r>
      <w:r w:rsidR="00C771B6" w:rsidRPr="00824557">
        <w:rPr>
          <w:rFonts w:ascii="Times New Roman" w:eastAsia="Times New Roman" w:hAnsi="Times New Roman" w:cs="Times New Roman"/>
          <w:noProof/>
        </w:rPr>
        <w:t xml:space="preserve">humanitarian diplomacy </w:t>
      </w:r>
      <w:r w:rsidRPr="00824557">
        <w:rPr>
          <w:rFonts w:ascii="Times New Roman" w:eastAsia="Times New Roman" w:hAnsi="Times New Roman" w:cs="Times New Roman"/>
          <w:noProof/>
        </w:rPr>
        <w:t xml:space="preserve">in the Middle East, in the margins of </w:t>
      </w:r>
      <w:r w:rsidR="00C771B6" w:rsidRPr="00824557">
        <w:rPr>
          <w:rFonts w:ascii="Times New Roman" w:eastAsia="Times New Roman" w:hAnsi="Times New Roman" w:cs="Times New Roman"/>
          <w:noProof/>
        </w:rPr>
        <w:t xml:space="preserve">the </w:t>
      </w:r>
      <w:r w:rsidRPr="00824557">
        <w:rPr>
          <w:rFonts w:ascii="Times New Roman" w:eastAsia="Times New Roman" w:hAnsi="Times New Roman" w:cs="Times New Roman"/>
          <w:noProof/>
        </w:rPr>
        <w:t>UN General Assembly high-level week in September 2025</w:t>
      </w:r>
      <w:r>
        <w:rPr>
          <w:rFonts w:ascii="Times New Roman" w:eastAsia="Times New Roman" w:hAnsi="Times New Roman" w:cs="Times New Roman"/>
          <w:noProof/>
        </w:rPr>
        <w:t xml:space="preserve"> and in the signature of an Administrative Arrangement between the Commission’s Emergency Response Coordination Centre and the GCC Regional Emergency Management Centre. </w:t>
      </w:r>
      <w:r>
        <w:rPr>
          <w:rFonts w:ascii="Times New Roman" w:eastAsia="Times New Roman" w:hAnsi="Times New Roman" w:cs="Times New Roman"/>
          <w:noProof/>
          <w:u w:val="single"/>
        </w:rPr>
        <w:t>Further cooperation will be explored under Strategic Partnership Agreements</w:t>
      </w:r>
      <w:r>
        <w:rPr>
          <w:rFonts w:ascii="Times New Roman" w:eastAsia="Times New Roman" w:hAnsi="Times New Roman" w:cs="Times New Roman"/>
          <w:noProof/>
        </w:rPr>
        <w:t xml:space="preserve"> (</w:t>
      </w:r>
      <w:r>
        <w:rPr>
          <w:rStyle w:val="FootnoteReference"/>
          <w:rFonts w:ascii="Times New Roman" w:eastAsia="Times New Roman" w:hAnsi="Times New Roman" w:cs="Times New Roman"/>
          <w:noProof/>
        </w:rPr>
        <w:footnoteReference w:id="20"/>
      </w:r>
      <w:r>
        <w:rPr>
          <w:rFonts w:ascii="Times New Roman" w:eastAsia="Times New Roman" w:hAnsi="Times New Roman" w:cs="Times New Roman"/>
          <w:noProof/>
        </w:rPr>
        <w:t>)</w:t>
      </w:r>
      <w:r w:rsidRPr="00824557">
        <w:rPr>
          <w:rFonts w:ascii="Times New Roman" w:eastAsia="Times New Roman" w:hAnsi="Times New Roman" w:cs="Times New Roman"/>
          <w:noProof/>
        </w:rPr>
        <w:t>.</w:t>
      </w:r>
    </w:p>
    <w:p w14:paraId="2820A9CC" w14:textId="1B4B277C" w:rsidR="000D1567" w:rsidRPr="00824557" w:rsidRDefault="40F54034" w:rsidP="00EE5BCE">
      <w:pPr>
        <w:pStyle w:val="ListParagraph"/>
        <w:widowControl w:val="0"/>
        <w:pBdr>
          <w:top w:val="single" w:sz="4" w:space="1" w:color="000000"/>
          <w:left w:val="single" w:sz="4" w:space="4" w:color="000000"/>
          <w:bottom w:val="single" w:sz="4" w:space="1" w:color="000000"/>
          <w:right w:val="single" w:sz="4" w:space="4" w:color="000000"/>
        </w:pBdr>
        <w:shd w:val="clear" w:color="auto" w:fill="E8E8E8" w:themeFill="background2"/>
        <w:spacing w:after="120" w:line="240" w:lineRule="auto"/>
        <w:ind w:left="1418" w:right="95"/>
        <w:contextualSpacing w:val="0"/>
        <w:jc w:val="both"/>
        <w:rPr>
          <w:rFonts w:ascii="Times New Roman" w:eastAsia="Times New Roman" w:hAnsi="Times New Roman" w:cs="Times New Roman"/>
          <w:noProof/>
        </w:rPr>
      </w:pPr>
      <w:r w:rsidRPr="00824557">
        <w:rPr>
          <w:rFonts w:ascii="Times New Roman" w:eastAsia="Times New Roman" w:hAnsi="Times New Roman" w:cs="Times New Roman"/>
          <w:noProof/>
        </w:rPr>
        <w:t xml:space="preserve">International </w:t>
      </w:r>
      <w:r w:rsidR="006A34E8" w:rsidRPr="00824557">
        <w:rPr>
          <w:rFonts w:ascii="Times New Roman" w:eastAsia="Times New Roman" w:hAnsi="Times New Roman" w:cs="Times New Roman"/>
          <w:noProof/>
        </w:rPr>
        <w:t>h</w:t>
      </w:r>
      <w:r w:rsidRPr="00824557">
        <w:rPr>
          <w:rFonts w:ascii="Times New Roman" w:eastAsia="Times New Roman" w:hAnsi="Times New Roman" w:cs="Times New Roman"/>
          <w:noProof/>
        </w:rPr>
        <w:t xml:space="preserve">umanitarian </w:t>
      </w:r>
      <w:r w:rsidR="006A34E8" w:rsidRPr="00824557">
        <w:rPr>
          <w:rFonts w:ascii="Times New Roman" w:eastAsia="Times New Roman" w:hAnsi="Times New Roman" w:cs="Times New Roman"/>
          <w:noProof/>
        </w:rPr>
        <w:t>l</w:t>
      </w:r>
      <w:r w:rsidRPr="00824557">
        <w:rPr>
          <w:rFonts w:ascii="Times New Roman" w:eastAsia="Times New Roman" w:hAnsi="Times New Roman" w:cs="Times New Roman"/>
          <w:noProof/>
        </w:rPr>
        <w:t>aw</w:t>
      </w:r>
      <w:r w:rsidR="000D1567" w:rsidRPr="00824557">
        <w:rPr>
          <w:rFonts w:ascii="Times New Roman" w:eastAsia="Times New Roman" w:hAnsi="Times New Roman" w:cs="Times New Roman"/>
          <w:noProof/>
        </w:rPr>
        <w:t xml:space="preserve"> advocacy has also been coordinated with Canada, Australia, the UK, Japan </w:t>
      </w:r>
      <w:r w:rsidR="2F422AE5" w:rsidRPr="00824557">
        <w:rPr>
          <w:rFonts w:ascii="Times New Roman" w:eastAsia="Times New Roman" w:hAnsi="Times New Roman" w:cs="Times New Roman"/>
          <w:noProof/>
        </w:rPr>
        <w:t>and</w:t>
      </w:r>
      <w:r w:rsidR="00555D36" w:rsidRPr="00824557">
        <w:rPr>
          <w:rFonts w:ascii="Times New Roman" w:eastAsia="Times New Roman" w:hAnsi="Times New Roman" w:cs="Times New Roman"/>
          <w:noProof/>
        </w:rPr>
        <w:t xml:space="preserve"> </w:t>
      </w:r>
      <w:r w:rsidR="000D1567" w:rsidRPr="00824557">
        <w:rPr>
          <w:rFonts w:ascii="Times New Roman" w:eastAsia="Times New Roman" w:hAnsi="Times New Roman" w:cs="Times New Roman"/>
          <w:noProof/>
        </w:rPr>
        <w:t>the Republic of Korea in the context of consultations on human rights.</w:t>
      </w:r>
    </w:p>
    <w:p w14:paraId="081EC51D" w14:textId="52D746B8" w:rsidR="000D1567" w:rsidRPr="004E1B88" w:rsidRDefault="00D81EE6" w:rsidP="00883AFB">
      <w:pPr>
        <w:pStyle w:val="ListParagraph"/>
        <w:widowControl w:val="0"/>
        <w:numPr>
          <w:ilvl w:val="0"/>
          <w:numId w:val="8"/>
        </w:numPr>
        <w:spacing w:before="240" w:after="240" w:line="240" w:lineRule="auto"/>
        <w:ind w:left="714" w:hanging="357"/>
        <w:contextualSpacing w:val="0"/>
        <w:jc w:val="both"/>
        <w:rPr>
          <w:rFonts w:ascii="Times New Roman" w:hAnsi="Times New Roman"/>
          <w:i/>
          <w:noProof/>
        </w:rPr>
      </w:pPr>
      <w:r>
        <w:rPr>
          <w:rFonts w:ascii="Times New Roman" w:eastAsia="Times New Roman" w:hAnsi="Times New Roman" w:cs="Times New Roman"/>
          <w:b/>
          <w:bCs/>
          <w:noProof/>
        </w:rPr>
        <w:t>Providing</w:t>
      </w:r>
      <w:r w:rsidRPr="00B069EC">
        <w:rPr>
          <w:rFonts w:ascii="Times New Roman" w:eastAsia="Times New Roman" w:hAnsi="Times New Roman" w:cs="Times New Roman"/>
          <w:b/>
          <w:bCs/>
          <w:noProof/>
        </w:rPr>
        <w:t xml:space="preserve"> </w:t>
      </w:r>
      <w:r w:rsidR="000D1567" w:rsidRPr="00B069EC">
        <w:rPr>
          <w:rFonts w:ascii="Times New Roman" w:eastAsia="Times New Roman" w:hAnsi="Times New Roman" w:cs="Times New Roman"/>
          <w:b/>
          <w:bCs/>
          <w:noProof/>
        </w:rPr>
        <w:t xml:space="preserve">resources </w:t>
      </w:r>
      <w:r w:rsidR="0037143F">
        <w:rPr>
          <w:rFonts w:ascii="Times New Roman" w:eastAsia="Times New Roman" w:hAnsi="Times New Roman" w:cs="Times New Roman"/>
          <w:b/>
          <w:bCs/>
          <w:noProof/>
        </w:rPr>
        <w:t>to</w:t>
      </w:r>
      <w:r w:rsidR="0037143F" w:rsidRPr="00B069EC">
        <w:rPr>
          <w:rFonts w:ascii="Times New Roman" w:eastAsia="Times New Roman" w:hAnsi="Times New Roman" w:cs="Times New Roman"/>
          <w:b/>
          <w:bCs/>
          <w:noProof/>
        </w:rPr>
        <w:t xml:space="preserve"> </w:t>
      </w:r>
      <w:r w:rsidR="000D1567" w:rsidRPr="00B069EC">
        <w:rPr>
          <w:rFonts w:ascii="Times New Roman" w:eastAsia="Times New Roman" w:hAnsi="Times New Roman" w:cs="Times New Roman"/>
          <w:b/>
          <w:bCs/>
          <w:noProof/>
        </w:rPr>
        <w:t xml:space="preserve">support humanitarian diplomacy. </w:t>
      </w:r>
      <w:r w:rsidR="000D1567" w:rsidRPr="00B069EC">
        <w:rPr>
          <w:rFonts w:ascii="Times New Roman" w:eastAsia="Times New Roman" w:hAnsi="Times New Roman" w:cs="Times New Roman"/>
          <w:noProof/>
        </w:rPr>
        <w:t xml:space="preserve">The EU has a long-standing track record </w:t>
      </w:r>
      <w:r w:rsidR="00660D98">
        <w:rPr>
          <w:rFonts w:ascii="Times New Roman" w:eastAsia="Times New Roman" w:hAnsi="Times New Roman" w:cs="Times New Roman"/>
          <w:noProof/>
        </w:rPr>
        <w:t>of</w:t>
      </w:r>
      <w:r w:rsidR="00660D98" w:rsidRPr="00B069EC">
        <w:rPr>
          <w:rFonts w:ascii="Times New Roman" w:eastAsia="Times New Roman" w:hAnsi="Times New Roman" w:cs="Times New Roman"/>
          <w:noProof/>
        </w:rPr>
        <w:t xml:space="preserve"> </w:t>
      </w:r>
      <w:r w:rsidR="000D1567" w:rsidRPr="00B069EC">
        <w:rPr>
          <w:rFonts w:ascii="Times New Roman" w:eastAsia="Times New Roman" w:hAnsi="Times New Roman" w:cs="Times New Roman"/>
          <w:noProof/>
        </w:rPr>
        <w:t xml:space="preserve">providing financial support </w:t>
      </w:r>
      <w:r w:rsidR="0037143F">
        <w:rPr>
          <w:rFonts w:ascii="Times New Roman" w:eastAsia="Times New Roman" w:hAnsi="Times New Roman" w:cs="Times New Roman"/>
          <w:noProof/>
        </w:rPr>
        <w:t>for</w:t>
      </w:r>
      <w:r w:rsidR="0037143F" w:rsidRPr="00B069EC">
        <w:rPr>
          <w:rFonts w:ascii="Times New Roman" w:eastAsia="Times New Roman" w:hAnsi="Times New Roman" w:cs="Times New Roman"/>
          <w:noProof/>
        </w:rPr>
        <w:t xml:space="preserve"> </w:t>
      </w:r>
      <w:r w:rsidR="000D1567" w:rsidRPr="00B069EC">
        <w:rPr>
          <w:rFonts w:ascii="Times New Roman" w:eastAsia="Times New Roman" w:hAnsi="Times New Roman" w:cs="Times New Roman"/>
          <w:noProof/>
        </w:rPr>
        <w:t xml:space="preserve">initiatives that </w:t>
      </w:r>
      <w:r w:rsidR="00102D3D">
        <w:rPr>
          <w:rFonts w:ascii="Times New Roman" w:eastAsia="Times New Roman" w:hAnsi="Times New Roman" w:cs="Times New Roman"/>
          <w:noProof/>
        </w:rPr>
        <w:t>facilitate</w:t>
      </w:r>
      <w:r w:rsidR="00102D3D" w:rsidRPr="00B069EC">
        <w:rPr>
          <w:rFonts w:ascii="Times New Roman" w:eastAsia="Times New Roman" w:hAnsi="Times New Roman" w:cs="Times New Roman"/>
          <w:noProof/>
        </w:rPr>
        <w:t xml:space="preserve"> </w:t>
      </w:r>
      <w:r w:rsidR="000D1567" w:rsidRPr="00B069EC">
        <w:rPr>
          <w:rFonts w:ascii="Times New Roman" w:eastAsia="Times New Roman" w:hAnsi="Times New Roman" w:cs="Times New Roman"/>
          <w:noProof/>
        </w:rPr>
        <w:t xml:space="preserve">data-driven humanitarian diplomacy. In a context where narratives around armed conflicts are increasingly influenced </w:t>
      </w:r>
      <w:r w:rsidR="002F17B1">
        <w:rPr>
          <w:rFonts w:ascii="Times New Roman" w:eastAsia="Times New Roman" w:hAnsi="Times New Roman" w:cs="Times New Roman"/>
          <w:noProof/>
        </w:rPr>
        <w:t xml:space="preserve">or </w:t>
      </w:r>
      <w:r w:rsidR="002F17B1" w:rsidRPr="002F17B1">
        <w:rPr>
          <w:rFonts w:ascii="Times New Roman" w:eastAsia="Times New Roman" w:hAnsi="Times New Roman" w:cs="Times New Roman"/>
          <w:noProof/>
        </w:rPr>
        <w:t>deliberately</w:t>
      </w:r>
      <w:r w:rsidR="002F17B1">
        <w:rPr>
          <w:rFonts w:ascii="Times New Roman" w:eastAsia="Times New Roman" w:hAnsi="Times New Roman" w:cs="Times New Roman"/>
          <w:noProof/>
        </w:rPr>
        <w:t xml:space="preserve"> distorted </w:t>
      </w:r>
      <w:r w:rsidR="000D1567" w:rsidRPr="6E23AF7A">
        <w:rPr>
          <w:rFonts w:ascii="Times New Roman" w:eastAsia="Times New Roman" w:hAnsi="Times New Roman" w:cs="Times New Roman"/>
          <w:noProof/>
        </w:rPr>
        <w:t xml:space="preserve">by </w:t>
      </w:r>
      <w:r w:rsidR="004B7AFD">
        <w:rPr>
          <w:rFonts w:ascii="Times New Roman" w:eastAsia="Times New Roman" w:hAnsi="Times New Roman" w:cs="Times New Roman"/>
          <w:noProof/>
        </w:rPr>
        <w:t xml:space="preserve">information </w:t>
      </w:r>
      <w:r w:rsidR="7C01B66D" w:rsidRPr="139E056E">
        <w:rPr>
          <w:rFonts w:ascii="Times New Roman" w:eastAsia="Times New Roman" w:hAnsi="Times New Roman" w:cs="Times New Roman"/>
          <w:noProof/>
        </w:rPr>
        <w:t xml:space="preserve">manipulation </w:t>
      </w:r>
      <w:r w:rsidR="004B7AFD">
        <w:rPr>
          <w:rFonts w:ascii="Times New Roman" w:eastAsia="Times New Roman" w:hAnsi="Times New Roman" w:cs="Times New Roman"/>
          <w:noProof/>
        </w:rPr>
        <w:t>and</w:t>
      </w:r>
      <w:r w:rsidR="0093157A">
        <w:rPr>
          <w:rFonts w:ascii="Times New Roman" w:eastAsia="Times New Roman" w:hAnsi="Times New Roman" w:cs="Times New Roman"/>
          <w:noProof/>
        </w:rPr>
        <w:t xml:space="preserve"> disinformation</w:t>
      </w:r>
      <w:r w:rsidR="000D1567" w:rsidRPr="00B069EC">
        <w:rPr>
          <w:rFonts w:ascii="Times New Roman" w:eastAsia="Times New Roman" w:hAnsi="Times New Roman" w:cs="Times New Roman"/>
          <w:noProof/>
        </w:rPr>
        <w:t xml:space="preserve">, these initiatives </w:t>
      </w:r>
      <w:r w:rsidR="00492A28">
        <w:rPr>
          <w:rFonts w:ascii="Times New Roman" w:eastAsia="Times New Roman" w:hAnsi="Times New Roman" w:cs="Times New Roman"/>
          <w:noProof/>
        </w:rPr>
        <w:t>help</w:t>
      </w:r>
      <w:r w:rsidR="000D1567" w:rsidRPr="004E1B88">
        <w:rPr>
          <w:rFonts w:ascii="Times New Roman" w:hAnsi="Times New Roman"/>
          <w:noProof/>
        </w:rPr>
        <w:t xml:space="preserve"> diplomatic and humanitarian </w:t>
      </w:r>
      <w:r w:rsidR="000D1567" w:rsidRPr="004E1B88" w:rsidDel="0037143F">
        <w:rPr>
          <w:rFonts w:ascii="Times New Roman" w:hAnsi="Times New Roman"/>
          <w:noProof/>
        </w:rPr>
        <w:t xml:space="preserve">actors </w:t>
      </w:r>
      <w:r w:rsidR="000D1567" w:rsidRPr="004E1B88">
        <w:rPr>
          <w:rFonts w:ascii="Times New Roman" w:hAnsi="Times New Roman"/>
          <w:noProof/>
        </w:rPr>
        <w:t>shap</w:t>
      </w:r>
      <w:r w:rsidR="00492A28">
        <w:rPr>
          <w:rFonts w:ascii="Times New Roman" w:eastAsia="Times New Roman" w:hAnsi="Times New Roman" w:cs="Times New Roman"/>
          <w:noProof/>
        </w:rPr>
        <w:t xml:space="preserve">e </w:t>
      </w:r>
      <w:r w:rsidR="000D1567" w:rsidRPr="0065357F">
        <w:rPr>
          <w:rFonts w:ascii="Times New Roman" w:hAnsi="Times New Roman"/>
          <w:noProof/>
        </w:rPr>
        <w:t xml:space="preserve">public discourse and </w:t>
      </w:r>
      <w:r w:rsidR="000D1567" w:rsidRPr="0065357F" w:rsidDel="00492A28">
        <w:rPr>
          <w:rFonts w:ascii="Times New Roman" w:hAnsi="Times New Roman"/>
          <w:noProof/>
        </w:rPr>
        <w:t xml:space="preserve">effectively </w:t>
      </w:r>
      <w:r w:rsidR="000D1567" w:rsidRPr="0065357F">
        <w:rPr>
          <w:rFonts w:ascii="Times New Roman" w:hAnsi="Times New Roman"/>
          <w:noProof/>
        </w:rPr>
        <w:t>influenc</w:t>
      </w:r>
      <w:r w:rsidR="00492A28">
        <w:rPr>
          <w:rFonts w:ascii="Times New Roman" w:eastAsia="Times New Roman" w:hAnsi="Times New Roman" w:cs="Times New Roman"/>
          <w:noProof/>
        </w:rPr>
        <w:t xml:space="preserve">e </w:t>
      </w:r>
      <w:r w:rsidR="000D1567" w:rsidRPr="004E1B88">
        <w:rPr>
          <w:rFonts w:ascii="Times New Roman" w:hAnsi="Times New Roman"/>
          <w:noProof/>
        </w:rPr>
        <w:t xml:space="preserve">the </w:t>
      </w:r>
      <w:r w:rsidR="00B069EC" w:rsidRPr="00B069EC">
        <w:rPr>
          <w:rFonts w:ascii="Times New Roman" w:eastAsia="Times New Roman" w:hAnsi="Times New Roman" w:cs="Times New Roman"/>
          <w:noProof/>
        </w:rPr>
        <w:t>behaviour</w:t>
      </w:r>
      <w:r w:rsidR="000D1567" w:rsidRPr="004E1B88">
        <w:rPr>
          <w:rFonts w:ascii="Times New Roman" w:hAnsi="Times New Roman"/>
          <w:noProof/>
        </w:rPr>
        <w:t xml:space="preserve"> of duty bearers during armed conflict.</w:t>
      </w:r>
    </w:p>
    <w:p w14:paraId="0B21A7F2" w14:textId="7E75FA27" w:rsidR="000D1567" w:rsidRPr="00824557" w:rsidRDefault="000D1567" w:rsidP="00EE5BCE">
      <w:pPr>
        <w:pStyle w:val="ListParagraph"/>
        <w:widowControl w:val="0"/>
        <w:pBdr>
          <w:top w:val="single" w:sz="4" w:space="1" w:color="auto"/>
          <w:left w:val="single" w:sz="4" w:space="4" w:color="auto"/>
          <w:bottom w:val="single" w:sz="4" w:space="1" w:color="auto"/>
          <w:right w:val="single" w:sz="4" w:space="4" w:color="auto"/>
        </w:pBdr>
        <w:shd w:val="clear" w:color="auto" w:fill="E8E8E8" w:themeFill="background2"/>
        <w:spacing w:after="120" w:line="240" w:lineRule="auto"/>
        <w:ind w:left="1418" w:right="95"/>
        <w:contextualSpacing w:val="0"/>
        <w:jc w:val="both"/>
        <w:rPr>
          <w:rFonts w:ascii="Times New Roman" w:hAnsi="Times New Roman"/>
          <w:iCs/>
          <w:noProof/>
        </w:rPr>
      </w:pPr>
      <w:r w:rsidRPr="00824557">
        <w:rPr>
          <w:rFonts w:ascii="Times New Roman" w:hAnsi="Times New Roman"/>
          <w:iCs/>
          <w:noProof/>
        </w:rPr>
        <w:t xml:space="preserve">The EU </w:t>
      </w:r>
      <w:r w:rsidRPr="00824557">
        <w:rPr>
          <w:rFonts w:ascii="Times New Roman" w:hAnsi="Times New Roman"/>
          <w:iCs/>
          <w:noProof/>
          <w:lang w:val="en-US"/>
        </w:rPr>
        <w:t xml:space="preserve">supported the </w:t>
      </w:r>
      <w:r w:rsidRPr="00824557">
        <w:rPr>
          <w:rFonts w:ascii="Times New Roman" w:hAnsi="Times New Roman"/>
          <w:iCs/>
          <w:noProof/>
        </w:rPr>
        <w:t>Diakonia</w:t>
      </w:r>
      <w:r w:rsidR="00467CF0" w:rsidRPr="00824557">
        <w:rPr>
          <w:rFonts w:ascii="Times New Roman" w:hAnsi="Times New Roman"/>
          <w:iCs/>
          <w:noProof/>
        </w:rPr>
        <w:t xml:space="preserve"> </w:t>
      </w:r>
      <w:r w:rsidR="006A34E8" w:rsidRPr="00824557">
        <w:rPr>
          <w:rFonts w:ascii="Times New Roman" w:hAnsi="Times New Roman"/>
          <w:iCs/>
          <w:noProof/>
        </w:rPr>
        <w:t>I</w:t>
      </w:r>
      <w:r w:rsidR="00467CF0" w:rsidRPr="00824557">
        <w:rPr>
          <w:rFonts w:ascii="Times New Roman" w:hAnsi="Times New Roman"/>
          <w:iCs/>
          <w:noProof/>
        </w:rPr>
        <w:t xml:space="preserve">nternational </w:t>
      </w:r>
      <w:r w:rsidR="006A34E8" w:rsidRPr="00824557">
        <w:rPr>
          <w:rFonts w:ascii="Times New Roman" w:hAnsi="Times New Roman"/>
          <w:iCs/>
          <w:noProof/>
        </w:rPr>
        <w:t>H</w:t>
      </w:r>
      <w:r w:rsidR="00467CF0" w:rsidRPr="00824557">
        <w:rPr>
          <w:rFonts w:ascii="Times New Roman" w:hAnsi="Times New Roman"/>
          <w:iCs/>
          <w:noProof/>
        </w:rPr>
        <w:t xml:space="preserve">umanitarian </w:t>
      </w:r>
      <w:r w:rsidR="006A34E8" w:rsidRPr="00824557">
        <w:rPr>
          <w:rFonts w:ascii="Times New Roman" w:hAnsi="Times New Roman"/>
          <w:iCs/>
          <w:noProof/>
        </w:rPr>
        <w:t>L</w:t>
      </w:r>
      <w:r w:rsidR="00467CF0" w:rsidRPr="00824557">
        <w:rPr>
          <w:rFonts w:ascii="Times New Roman" w:hAnsi="Times New Roman"/>
          <w:iCs/>
          <w:noProof/>
        </w:rPr>
        <w:t>aw</w:t>
      </w:r>
      <w:r w:rsidRPr="00824557">
        <w:rPr>
          <w:rFonts w:ascii="Times New Roman" w:hAnsi="Times New Roman"/>
          <w:iCs/>
          <w:noProof/>
        </w:rPr>
        <w:t xml:space="preserve"> Centre</w:t>
      </w:r>
      <w:r w:rsidR="003C7C12" w:rsidRPr="00824557">
        <w:rPr>
          <w:rFonts w:ascii="Times New Roman" w:hAnsi="Times New Roman"/>
          <w:iCs/>
          <w:noProof/>
        </w:rPr>
        <w:t xml:space="preserve"> to</w:t>
      </w:r>
      <w:r w:rsidRPr="00824557">
        <w:rPr>
          <w:rFonts w:ascii="Times New Roman" w:hAnsi="Times New Roman"/>
          <w:iCs/>
          <w:noProof/>
        </w:rPr>
        <w:t xml:space="preserve"> promot</w:t>
      </w:r>
      <w:r w:rsidR="004B5BA2" w:rsidRPr="00824557">
        <w:rPr>
          <w:rFonts w:ascii="Times New Roman" w:eastAsia="Times New Roman" w:hAnsi="Times New Roman" w:cs="Times New Roman"/>
          <w:iCs/>
          <w:noProof/>
        </w:rPr>
        <w:t xml:space="preserve">e </w:t>
      </w:r>
      <w:r w:rsidRPr="00824557">
        <w:rPr>
          <w:rFonts w:ascii="Times New Roman" w:hAnsi="Times New Roman"/>
          <w:iCs/>
          <w:noProof/>
        </w:rPr>
        <w:t>the use of</w:t>
      </w:r>
      <w:r w:rsidR="00467CF0" w:rsidRPr="00824557">
        <w:rPr>
          <w:rFonts w:ascii="Times New Roman" w:hAnsi="Times New Roman"/>
          <w:iCs/>
          <w:noProof/>
        </w:rPr>
        <w:t xml:space="preserve"> international humanitarian law</w:t>
      </w:r>
      <w:r w:rsidRPr="00824557">
        <w:rPr>
          <w:rFonts w:ascii="Times New Roman" w:hAnsi="Times New Roman"/>
          <w:iCs/>
          <w:noProof/>
        </w:rPr>
        <w:t xml:space="preserve"> as a tool for advocacy and diplomacy. The Centre’s</w:t>
      </w:r>
      <w:r w:rsidR="00467CF0" w:rsidRPr="00824557">
        <w:rPr>
          <w:rFonts w:ascii="Times New Roman" w:hAnsi="Times New Roman"/>
          <w:iCs/>
          <w:noProof/>
        </w:rPr>
        <w:t xml:space="preserve"> international humanitarian law</w:t>
      </w:r>
      <w:r w:rsidRPr="00824557">
        <w:rPr>
          <w:rFonts w:ascii="Times New Roman" w:hAnsi="Times New Roman"/>
          <w:iCs/>
          <w:noProof/>
        </w:rPr>
        <w:t xml:space="preserve"> advisory helpdesk provides timely, evidence-based legal assessments, while t</w:t>
      </w:r>
      <w:r w:rsidRPr="00824557">
        <w:rPr>
          <w:rFonts w:ascii="Times New Roman" w:eastAsia="Times New Roman" w:hAnsi="Times New Roman" w:cs="Times New Roman"/>
          <w:iCs/>
          <w:noProof/>
        </w:rPr>
        <w:t>he Stockholm Manual on Conducting</w:t>
      </w:r>
      <w:r w:rsidR="00467CF0" w:rsidRPr="00824557">
        <w:rPr>
          <w:rFonts w:ascii="Times New Roman" w:eastAsia="Times New Roman" w:hAnsi="Times New Roman" w:cs="Times New Roman"/>
          <w:iCs/>
          <w:noProof/>
        </w:rPr>
        <w:t xml:space="preserve"> </w:t>
      </w:r>
      <w:r w:rsidR="006A34E8" w:rsidRPr="00824557">
        <w:rPr>
          <w:rFonts w:ascii="Times New Roman" w:eastAsia="Times New Roman" w:hAnsi="Times New Roman" w:cs="Times New Roman"/>
          <w:iCs/>
          <w:noProof/>
        </w:rPr>
        <w:t>I</w:t>
      </w:r>
      <w:r w:rsidR="00467CF0" w:rsidRPr="00824557">
        <w:rPr>
          <w:rFonts w:ascii="Times New Roman" w:eastAsia="Times New Roman" w:hAnsi="Times New Roman" w:cs="Times New Roman"/>
          <w:iCs/>
          <w:noProof/>
        </w:rPr>
        <w:t xml:space="preserve">nternational </w:t>
      </w:r>
      <w:r w:rsidR="006A34E8" w:rsidRPr="00824557">
        <w:rPr>
          <w:rFonts w:ascii="Times New Roman" w:eastAsia="Times New Roman" w:hAnsi="Times New Roman" w:cs="Times New Roman"/>
          <w:iCs/>
          <w:noProof/>
        </w:rPr>
        <w:t>H</w:t>
      </w:r>
      <w:r w:rsidR="00467CF0" w:rsidRPr="00824557">
        <w:rPr>
          <w:rFonts w:ascii="Times New Roman" w:eastAsia="Times New Roman" w:hAnsi="Times New Roman" w:cs="Times New Roman"/>
          <w:iCs/>
          <w:noProof/>
        </w:rPr>
        <w:t xml:space="preserve">umanitarian </w:t>
      </w:r>
      <w:r w:rsidR="006A34E8" w:rsidRPr="00824557">
        <w:rPr>
          <w:rFonts w:ascii="Times New Roman" w:eastAsia="Times New Roman" w:hAnsi="Times New Roman" w:cs="Times New Roman"/>
          <w:iCs/>
          <w:noProof/>
        </w:rPr>
        <w:t>L</w:t>
      </w:r>
      <w:r w:rsidR="00467CF0" w:rsidRPr="00824557">
        <w:rPr>
          <w:rFonts w:ascii="Times New Roman" w:eastAsia="Times New Roman" w:hAnsi="Times New Roman" w:cs="Times New Roman"/>
          <w:iCs/>
          <w:noProof/>
        </w:rPr>
        <w:t>aw</w:t>
      </w:r>
      <w:r w:rsidRPr="00824557">
        <w:rPr>
          <w:rFonts w:ascii="Times New Roman" w:eastAsia="Times New Roman" w:hAnsi="Times New Roman" w:cs="Times New Roman"/>
          <w:iCs/>
          <w:noProof/>
        </w:rPr>
        <w:t xml:space="preserve"> Assessments and Advocacy is a useful tool for formulating and </w:t>
      </w:r>
      <w:r w:rsidR="004B5BA2" w:rsidRPr="00824557">
        <w:rPr>
          <w:rFonts w:ascii="Times New Roman" w:eastAsia="Times New Roman" w:hAnsi="Times New Roman" w:cs="Times New Roman"/>
          <w:iCs/>
          <w:noProof/>
        </w:rPr>
        <w:t xml:space="preserve">conveying </w:t>
      </w:r>
      <w:r w:rsidRPr="00824557">
        <w:rPr>
          <w:rFonts w:ascii="Times New Roman" w:eastAsia="Times New Roman" w:hAnsi="Times New Roman" w:cs="Times New Roman"/>
          <w:iCs/>
          <w:noProof/>
        </w:rPr>
        <w:t>effective</w:t>
      </w:r>
      <w:r w:rsidR="00467CF0" w:rsidRPr="00824557">
        <w:rPr>
          <w:rFonts w:ascii="Times New Roman" w:eastAsia="Times New Roman" w:hAnsi="Times New Roman" w:cs="Times New Roman"/>
          <w:iCs/>
          <w:noProof/>
        </w:rPr>
        <w:t xml:space="preserve"> international humanitarian law</w:t>
      </w:r>
      <w:r w:rsidRPr="00824557">
        <w:rPr>
          <w:rFonts w:ascii="Times New Roman" w:eastAsia="Times New Roman" w:hAnsi="Times New Roman" w:cs="Times New Roman"/>
          <w:iCs/>
          <w:noProof/>
        </w:rPr>
        <w:t xml:space="preserve"> messages. </w:t>
      </w:r>
      <w:r w:rsidRPr="00824557">
        <w:rPr>
          <w:rFonts w:ascii="Times New Roman" w:hAnsi="Times New Roman"/>
          <w:iCs/>
          <w:noProof/>
        </w:rPr>
        <w:t xml:space="preserve">The EU also </w:t>
      </w:r>
      <w:r w:rsidRPr="00824557">
        <w:rPr>
          <w:rFonts w:ascii="Times New Roman" w:hAnsi="Times New Roman"/>
          <w:iCs/>
          <w:noProof/>
          <w:lang w:val="en-US"/>
        </w:rPr>
        <w:t xml:space="preserve">supports Save </w:t>
      </w:r>
      <w:r w:rsidRPr="00824557">
        <w:rPr>
          <w:rFonts w:ascii="Times New Roman" w:hAnsi="Times New Roman"/>
          <w:iCs/>
          <w:noProof/>
        </w:rPr>
        <w:t>the Children Netherlands to lead efforts on advocacy for humanitarian access for children.</w:t>
      </w:r>
    </w:p>
    <w:p w14:paraId="314AE9EA" w14:textId="2578E981" w:rsidR="000D1567" w:rsidRPr="00B069EC" w:rsidRDefault="000D1567" w:rsidP="00501EFA">
      <w:pPr>
        <w:pStyle w:val="ListParagraph"/>
        <w:widowControl w:val="0"/>
        <w:numPr>
          <w:ilvl w:val="0"/>
          <w:numId w:val="18"/>
        </w:numPr>
        <w:spacing w:before="240" w:after="120" w:line="240" w:lineRule="auto"/>
        <w:contextualSpacing w:val="0"/>
        <w:jc w:val="both"/>
        <w:rPr>
          <w:rFonts w:ascii="Times New Roman" w:eastAsia="Times New Roman" w:hAnsi="Times New Roman" w:cs="Times New Roman"/>
          <w:b/>
          <w:bCs/>
          <w:noProof/>
        </w:rPr>
      </w:pPr>
      <w:r w:rsidRPr="00B069EC">
        <w:rPr>
          <w:rFonts w:ascii="Times New Roman" w:eastAsia="Times New Roman" w:hAnsi="Times New Roman" w:cs="Times New Roman"/>
          <w:b/>
          <w:bCs/>
          <w:noProof/>
        </w:rPr>
        <w:t>Stepping up EU humanitarian diplomacy in the current geopolitical context</w:t>
      </w:r>
    </w:p>
    <w:p w14:paraId="7029BDC8" w14:textId="24335AC6" w:rsidR="000D1567" w:rsidRPr="00B069EC" w:rsidRDefault="000D1567" w:rsidP="000D1567">
      <w:pPr>
        <w:widowControl w:val="0"/>
        <w:spacing w:after="120" w:line="240" w:lineRule="auto"/>
        <w:jc w:val="both"/>
        <w:rPr>
          <w:rFonts w:ascii="Times New Roman" w:eastAsia="Times New Roman" w:hAnsi="Times New Roman" w:cs="Times New Roman"/>
          <w:noProof/>
        </w:rPr>
      </w:pPr>
      <w:r w:rsidRPr="00B069EC">
        <w:rPr>
          <w:rFonts w:ascii="Times New Roman" w:eastAsia="Times New Roman" w:hAnsi="Times New Roman" w:cs="Times New Roman"/>
          <w:noProof/>
        </w:rPr>
        <w:t>In a context of growing geopolitical fragmentation, well</w:t>
      </w:r>
      <w:r w:rsidR="001C07F7">
        <w:rPr>
          <w:rFonts w:ascii="Times New Roman" w:eastAsia="Times New Roman" w:hAnsi="Times New Roman" w:cs="Times New Roman"/>
          <w:noProof/>
        </w:rPr>
        <w:t>-</w:t>
      </w:r>
      <w:r w:rsidRPr="00B069EC">
        <w:rPr>
          <w:rFonts w:ascii="Times New Roman" w:eastAsia="Times New Roman" w:hAnsi="Times New Roman" w:cs="Times New Roman"/>
          <w:noProof/>
        </w:rPr>
        <w:t>coordinated diplomatic initiatives have become all the more important</w:t>
      </w:r>
      <w:r w:rsidRPr="00B069EC">
        <w:rPr>
          <w:rFonts w:ascii="Times New Roman" w:eastAsia="Times New Roman" w:hAnsi="Times New Roman" w:cs="Times New Roman"/>
          <w:b/>
          <w:bCs/>
          <w:noProof/>
        </w:rPr>
        <w:t xml:space="preserve">. </w:t>
      </w:r>
      <w:r w:rsidRPr="00B069EC">
        <w:rPr>
          <w:rFonts w:ascii="Times New Roman" w:eastAsia="Times New Roman" w:hAnsi="Times New Roman" w:cs="Times New Roman"/>
          <w:noProof/>
        </w:rPr>
        <w:t xml:space="preserve">The </w:t>
      </w:r>
      <w:r w:rsidRPr="00B069EC" w:rsidDel="004B5BA2">
        <w:rPr>
          <w:rFonts w:ascii="Times New Roman" w:eastAsia="Times New Roman" w:hAnsi="Times New Roman" w:cs="Times New Roman"/>
          <w:noProof/>
        </w:rPr>
        <w:t xml:space="preserve">multitude </w:t>
      </w:r>
      <w:r w:rsidRPr="00B069EC">
        <w:rPr>
          <w:rFonts w:ascii="Times New Roman" w:eastAsia="Times New Roman" w:hAnsi="Times New Roman" w:cs="Times New Roman"/>
          <w:noProof/>
        </w:rPr>
        <w:t xml:space="preserve">of EU stakeholders and tools </w:t>
      </w:r>
      <w:r w:rsidRPr="6E6F7696">
        <w:rPr>
          <w:rFonts w:ascii="Times New Roman" w:eastAsia="Times New Roman" w:hAnsi="Times New Roman" w:cs="Times New Roman"/>
          <w:noProof/>
        </w:rPr>
        <w:t>offer</w:t>
      </w:r>
      <w:r w:rsidR="00A7760B" w:rsidRPr="6E6F7696">
        <w:rPr>
          <w:rFonts w:ascii="Times New Roman" w:eastAsia="Times New Roman" w:hAnsi="Times New Roman" w:cs="Times New Roman"/>
          <w:noProof/>
        </w:rPr>
        <w:t>s</w:t>
      </w:r>
      <w:r w:rsidRPr="00B069EC">
        <w:rPr>
          <w:rFonts w:ascii="Times New Roman" w:eastAsia="Times New Roman" w:hAnsi="Times New Roman" w:cs="Times New Roman"/>
          <w:noProof/>
        </w:rPr>
        <w:t xml:space="preserve"> </w:t>
      </w:r>
      <w:r w:rsidR="001B1ED2" w:rsidRPr="43FF04CB">
        <w:rPr>
          <w:rFonts w:ascii="Times New Roman" w:eastAsia="Times New Roman" w:hAnsi="Times New Roman" w:cs="Times New Roman"/>
          <w:noProof/>
        </w:rPr>
        <w:t>many</w:t>
      </w:r>
      <w:r w:rsidRPr="00B069EC">
        <w:rPr>
          <w:rFonts w:ascii="Times New Roman" w:eastAsia="Times New Roman" w:hAnsi="Times New Roman" w:cs="Times New Roman"/>
          <w:noProof/>
        </w:rPr>
        <w:t xml:space="preserve"> </w:t>
      </w:r>
      <w:r w:rsidRPr="00B069EC" w:rsidDel="001B1ED2">
        <w:rPr>
          <w:rFonts w:ascii="Times New Roman" w:eastAsia="Times New Roman" w:hAnsi="Times New Roman" w:cs="Times New Roman"/>
          <w:noProof/>
        </w:rPr>
        <w:t xml:space="preserve">entry </w:t>
      </w:r>
      <w:r w:rsidRPr="00B069EC">
        <w:rPr>
          <w:rFonts w:ascii="Times New Roman" w:eastAsia="Times New Roman" w:hAnsi="Times New Roman" w:cs="Times New Roman"/>
          <w:noProof/>
        </w:rPr>
        <w:t xml:space="preserve">points and </w:t>
      </w:r>
      <w:r w:rsidR="001B1ED2">
        <w:rPr>
          <w:rFonts w:ascii="Times New Roman" w:eastAsia="Times New Roman" w:hAnsi="Times New Roman" w:cs="Times New Roman"/>
          <w:noProof/>
        </w:rPr>
        <w:t>opportunities</w:t>
      </w:r>
      <w:r w:rsidR="001B1ED2"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to advance humanitarian efforts. At the same time, </w:t>
      </w:r>
      <w:r w:rsidRPr="00B069EC" w:rsidDel="006B16E3">
        <w:rPr>
          <w:rFonts w:ascii="Times New Roman" w:eastAsia="Times New Roman" w:hAnsi="Times New Roman" w:cs="Times New Roman"/>
          <w:noProof/>
        </w:rPr>
        <w:t xml:space="preserve">more </w:t>
      </w:r>
      <w:r w:rsidRPr="00B069EC">
        <w:rPr>
          <w:rFonts w:ascii="Times New Roman" w:eastAsia="Times New Roman" w:hAnsi="Times New Roman" w:cs="Times New Roman"/>
          <w:noProof/>
        </w:rPr>
        <w:t>diplomatic stakeholders</w:t>
      </w:r>
      <w:r w:rsidRPr="00B069EC" w:rsidDel="006B16E3">
        <w:rPr>
          <w:rFonts w:ascii="Times New Roman" w:eastAsia="Times New Roman" w:hAnsi="Times New Roman" w:cs="Times New Roman"/>
          <w:noProof/>
        </w:rPr>
        <w:t xml:space="preserve"> also require </w:t>
      </w:r>
      <w:r w:rsidRPr="57CDA4A0" w:rsidDel="000D1567">
        <w:rPr>
          <w:rFonts w:ascii="Times New Roman" w:eastAsia="Times New Roman" w:hAnsi="Times New Roman" w:cs="Times New Roman"/>
          <w:noProof/>
        </w:rPr>
        <w:t>close</w:t>
      </w:r>
      <w:r w:rsidR="007A48C1">
        <w:rPr>
          <w:rFonts w:ascii="Times New Roman" w:eastAsia="Times New Roman" w:hAnsi="Times New Roman" w:cs="Times New Roman"/>
          <w:noProof/>
        </w:rPr>
        <w:t>r</w:t>
      </w:r>
      <w:r w:rsidRPr="00B069EC" w:rsidDel="003E4373">
        <w:rPr>
          <w:rFonts w:ascii="Times New Roman" w:eastAsia="Times New Roman" w:hAnsi="Times New Roman" w:cs="Times New Roman"/>
          <w:noProof/>
        </w:rPr>
        <w:t xml:space="preserve"> </w:t>
      </w:r>
      <w:r w:rsidRPr="00B069EC" w:rsidDel="006B16E3">
        <w:rPr>
          <w:rFonts w:ascii="Times New Roman" w:eastAsia="Times New Roman" w:hAnsi="Times New Roman" w:cs="Times New Roman"/>
          <w:noProof/>
        </w:rPr>
        <w:t>coordination</w:t>
      </w:r>
      <w:r w:rsidRPr="00B069EC">
        <w:rPr>
          <w:rFonts w:ascii="Times New Roman" w:eastAsia="Times New Roman" w:hAnsi="Times New Roman" w:cs="Times New Roman"/>
          <w:noProof/>
        </w:rPr>
        <w:t xml:space="preserve"> to avoid </w:t>
      </w:r>
      <w:r w:rsidRPr="00B069EC" w:rsidDel="006B16E3">
        <w:rPr>
          <w:rFonts w:ascii="Times New Roman" w:eastAsia="Times New Roman" w:hAnsi="Times New Roman" w:cs="Times New Roman"/>
          <w:noProof/>
        </w:rPr>
        <w:t>divergent diplomatic</w:t>
      </w:r>
      <w:r w:rsidRPr="00B069EC">
        <w:rPr>
          <w:rFonts w:ascii="Times New Roman" w:eastAsia="Times New Roman" w:hAnsi="Times New Roman" w:cs="Times New Roman"/>
          <w:noProof/>
        </w:rPr>
        <w:t xml:space="preserve"> initiatives</w:t>
      </w:r>
      <w:r w:rsidR="00B70374">
        <w:rPr>
          <w:rFonts w:ascii="Times New Roman" w:eastAsia="Times New Roman" w:hAnsi="Times New Roman" w:cs="Times New Roman"/>
          <w:noProof/>
        </w:rPr>
        <w:t xml:space="preserve"> that could</w:t>
      </w:r>
      <w:r w:rsidRPr="00B069EC">
        <w:rPr>
          <w:rFonts w:ascii="Times New Roman" w:eastAsia="Times New Roman" w:hAnsi="Times New Roman" w:cs="Times New Roman"/>
          <w:noProof/>
        </w:rPr>
        <w:t xml:space="preserve"> </w:t>
      </w:r>
      <w:r w:rsidRPr="00B069EC" w:rsidDel="006B16E3">
        <w:rPr>
          <w:rFonts w:ascii="Times New Roman" w:eastAsia="Times New Roman" w:hAnsi="Times New Roman" w:cs="Times New Roman"/>
          <w:noProof/>
        </w:rPr>
        <w:t xml:space="preserve">overlap </w:t>
      </w:r>
      <w:r w:rsidRPr="00B069EC">
        <w:rPr>
          <w:rFonts w:ascii="Times New Roman" w:eastAsia="Times New Roman" w:hAnsi="Times New Roman" w:cs="Times New Roman"/>
          <w:noProof/>
        </w:rPr>
        <w:t>or undermin</w:t>
      </w:r>
      <w:r w:rsidR="00B70374">
        <w:rPr>
          <w:rFonts w:ascii="Times New Roman" w:eastAsia="Times New Roman" w:hAnsi="Times New Roman" w:cs="Times New Roman"/>
          <w:noProof/>
        </w:rPr>
        <w:t>e</w:t>
      </w:r>
      <w:r w:rsidRPr="00B069EC">
        <w:rPr>
          <w:rFonts w:ascii="Times New Roman" w:eastAsia="Times New Roman" w:hAnsi="Times New Roman" w:cs="Times New Roman"/>
          <w:noProof/>
        </w:rPr>
        <w:t xml:space="preserve"> the expected outcome. Effective diplomatic efforts also require long-term commitment</w:t>
      </w:r>
      <w:r w:rsidR="00766472">
        <w:rPr>
          <w:rFonts w:ascii="Times New Roman" w:eastAsia="Times New Roman" w:hAnsi="Times New Roman" w:cs="Times New Roman"/>
          <w:noProof/>
        </w:rPr>
        <w:t xml:space="preserve">, alongside </w:t>
      </w:r>
      <w:r w:rsidR="00036A28">
        <w:rPr>
          <w:rFonts w:ascii="Times New Roman" w:eastAsia="Times New Roman" w:hAnsi="Times New Roman" w:cs="Times New Roman"/>
          <w:noProof/>
        </w:rPr>
        <w:t>consistent</w:t>
      </w:r>
      <w:r w:rsidR="0089312E">
        <w:rPr>
          <w:rFonts w:ascii="Times New Roman" w:eastAsia="Times New Roman" w:hAnsi="Times New Roman" w:cs="Times New Roman"/>
          <w:noProof/>
        </w:rPr>
        <w:t xml:space="preserve"> </w:t>
      </w:r>
      <w:r w:rsidR="00FE5C33">
        <w:rPr>
          <w:rFonts w:ascii="Times New Roman" w:eastAsia="Times New Roman" w:hAnsi="Times New Roman" w:cs="Times New Roman"/>
          <w:noProof/>
        </w:rPr>
        <w:t>follow-up</w:t>
      </w:r>
      <w:r w:rsidR="2423F98C" w:rsidRPr="4F68732C">
        <w:rPr>
          <w:rFonts w:ascii="Times New Roman" w:eastAsia="Times New Roman" w:hAnsi="Times New Roman" w:cs="Times New Roman"/>
          <w:noProof/>
        </w:rPr>
        <w:t xml:space="preserve"> </w:t>
      </w:r>
      <w:r w:rsidR="00663063">
        <w:rPr>
          <w:rFonts w:ascii="Times New Roman" w:eastAsia="Times New Roman" w:hAnsi="Times New Roman" w:cs="Times New Roman"/>
          <w:noProof/>
        </w:rPr>
        <w:t>monitoring of</w:t>
      </w:r>
      <w:r w:rsidRPr="00B069EC">
        <w:rPr>
          <w:rFonts w:ascii="Times New Roman" w:eastAsia="Times New Roman" w:hAnsi="Times New Roman" w:cs="Times New Roman"/>
          <w:noProof/>
        </w:rPr>
        <w:t xml:space="preserve"> diplomatic initiatives and sustained engagement. </w:t>
      </w:r>
      <w:r w:rsidRPr="00B069EC" w:rsidDel="54FE6D54">
        <w:rPr>
          <w:rFonts w:ascii="Times New Roman" w:eastAsia="Times New Roman" w:hAnsi="Times New Roman" w:cs="Times New Roman"/>
          <w:noProof/>
        </w:rPr>
        <w:t xml:space="preserve">In line with the </w:t>
      </w:r>
      <w:r w:rsidR="00824557" w:rsidRPr="00824557">
        <w:rPr>
          <w:rFonts w:ascii="Times New Roman" w:eastAsia="Times New Roman" w:hAnsi="Times New Roman" w:cs="Times New Roman"/>
          <w:noProof/>
        </w:rPr>
        <w:t xml:space="preserve">Joint </w:t>
      </w:r>
      <w:r w:rsidRPr="00824557" w:rsidDel="54FE6D54">
        <w:rPr>
          <w:rFonts w:ascii="Times New Roman" w:eastAsia="Times New Roman" w:hAnsi="Times New Roman" w:cs="Times New Roman"/>
          <w:noProof/>
        </w:rPr>
        <w:t>Communication</w:t>
      </w:r>
      <w:r w:rsidR="00824557" w:rsidRPr="00824557">
        <w:rPr>
          <w:rFonts w:ascii="Times New Roman" w:eastAsia="Times New Roman" w:hAnsi="Times New Roman" w:cs="Times New Roman"/>
          <w:noProof/>
        </w:rPr>
        <w:t>,</w:t>
      </w:r>
      <w:r w:rsidRPr="00824557" w:rsidDel="54FE6D54">
        <w:rPr>
          <w:rFonts w:ascii="Times New Roman" w:eastAsia="Times New Roman" w:hAnsi="Times New Roman" w:cs="Times New Roman"/>
          <w:noProof/>
        </w:rPr>
        <w:t xml:space="preserve"> further efforts will be </w:t>
      </w:r>
      <w:r w:rsidRPr="00824557" w:rsidDel="7982E538">
        <w:rPr>
          <w:rFonts w:ascii="Times New Roman" w:eastAsia="Times New Roman" w:hAnsi="Times New Roman" w:cs="Times New Roman"/>
          <w:noProof/>
        </w:rPr>
        <w:t xml:space="preserve">made to </w:t>
      </w:r>
      <w:r w:rsidR="3DB50F6C" w:rsidRPr="00824557">
        <w:rPr>
          <w:rFonts w:ascii="Times New Roman" w:eastAsia="Times New Roman" w:hAnsi="Times New Roman" w:cs="Times New Roman"/>
          <w:noProof/>
        </w:rPr>
        <w:t>intensify</w:t>
      </w:r>
      <w:r w:rsidRPr="00824557">
        <w:rPr>
          <w:rFonts w:ascii="Times New Roman" w:eastAsia="Times New Roman" w:hAnsi="Times New Roman" w:cs="Times New Roman"/>
          <w:noProof/>
        </w:rPr>
        <w:t xml:space="preserve"> </w:t>
      </w:r>
      <w:r w:rsidRPr="00824557" w:rsidDel="7982E538">
        <w:rPr>
          <w:rFonts w:ascii="Times New Roman" w:eastAsia="Times New Roman" w:hAnsi="Times New Roman" w:cs="Times New Roman"/>
          <w:noProof/>
        </w:rPr>
        <w:t>humanitarian diplomacy.</w:t>
      </w:r>
    </w:p>
    <w:p w14:paraId="3A08C605" w14:textId="33FEB0F7" w:rsidR="139E056E" w:rsidRPr="00501EFA" w:rsidRDefault="000D1567" w:rsidP="00357436">
      <w:pPr>
        <w:pStyle w:val="ListParagraph"/>
        <w:widowControl w:val="0"/>
        <w:numPr>
          <w:ilvl w:val="1"/>
          <w:numId w:val="18"/>
        </w:numPr>
        <w:spacing w:before="120" w:after="120" w:line="240" w:lineRule="auto"/>
        <w:ind w:left="714" w:hanging="357"/>
        <w:contextualSpacing w:val="0"/>
        <w:jc w:val="both"/>
        <w:rPr>
          <w:rFonts w:ascii="Times New Roman" w:eastAsia="Times New Roman" w:hAnsi="Times New Roman" w:cs="Times New Roman"/>
          <w:b/>
          <w:bCs/>
          <w:i/>
          <w:iCs/>
          <w:noProof/>
        </w:rPr>
      </w:pPr>
      <w:r w:rsidRPr="00FD3822">
        <w:rPr>
          <w:rFonts w:ascii="Times New Roman" w:eastAsia="Times New Roman" w:hAnsi="Times New Roman" w:cs="Times New Roman"/>
          <w:b/>
          <w:bCs/>
          <w:noProof/>
        </w:rPr>
        <w:t xml:space="preserve"> </w:t>
      </w:r>
      <w:r w:rsidRPr="00501EFA">
        <w:rPr>
          <w:rFonts w:ascii="Times New Roman" w:eastAsia="Times New Roman" w:hAnsi="Times New Roman" w:cs="Times New Roman"/>
          <w:b/>
          <w:bCs/>
          <w:i/>
          <w:iCs/>
          <w:noProof/>
        </w:rPr>
        <w:t xml:space="preserve">Structures and </w:t>
      </w:r>
      <w:r w:rsidR="2A9AA980" w:rsidRPr="00501EFA">
        <w:rPr>
          <w:rFonts w:ascii="Times New Roman" w:eastAsia="Times New Roman" w:hAnsi="Times New Roman" w:cs="Times New Roman"/>
          <w:b/>
          <w:bCs/>
          <w:i/>
          <w:iCs/>
          <w:noProof/>
        </w:rPr>
        <w:t>p</w:t>
      </w:r>
      <w:r w:rsidRPr="00501EFA">
        <w:rPr>
          <w:rFonts w:ascii="Times New Roman" w:eastAsia="Times New Roman" w:hAnsi="Times New Roman" w:cs="Times New Roman"/>
          <w:b/>
          <w:bCs/>
          <w:i/>
          <w:iCs/>
          <w:noProof/>
        </w:rPr>
        <w:t xml:space="preserve">rocesses </w:t>
      </w:r>
      <w:r w:rsidR="00786D54" w:rsidRPr="00501EFA">
        <w:rPr>
          <w:rFonts w:ascii="Times New Roman" w:eastAsia="Times New Roman" w:hAnsi="Times New Roman" w:cs="Times New Roman"/>
          <w:b/>
          <w:bCs/>
          <w:i/>
          <w:iCs/>
          <w:noProof/>
        </w:rPr>
        <w:t xml:space="preserve">– </w:t>
      </w:r>
      <w:r w:rsidR="00DC2C48" w:rsidRPr="00501EFA">
        <w:rPr>
          <w:rFonts w:ascii="Times New Roman" w:eastAsia="Times New Roman" w:hAnsi="Times New Roman" w:cs="Times New Roman"/>
          <w:b/>
          <w:bCs/>
          <w:i/>
          <w:iCs/>
          <w:noProof/>
        </w:rPr>
        <w:t>s</w:t>
      </w:r>
      <w:r w:rsidR="006651D1" w:rsidRPr="00501EFA">
        <w:rPr>
          <w:rFonts w:ascii="Times New Roman" w:eastAsia="Times New Roman" w:hAnsi="Times New Roman" w:cs="Times New Roman"/>
          <w:b/>
          <w:bCs/>
          <w:i/>
          <w:iCs/>
          <w:noProof/>
        </w:rPr>
        <w:t xml:space="preserve">trengthening </w:t>
      </w:r>
      <w:r w:rsidRPr="00501EFA">
        <w:rPr>
          <w:rFonts w:ascii="Times New Roman" w:eastAsia="Times New Roman" w:hAnsi="Times New Roman" w:cs="Times New Roman"/>
          <w:b/>
          <w:bCs/>
          <w:i/>
          <w:iCs/>
          <w:noProof/>
        </w:rPr>
        <w:t>institutional cohesion for effective humanitarian diplomacy</w:t>
      </w:r>
    </w:p>
    <w:p w14:paraId="5011A2A6" w14:textId="405D3AC7" w:rsidR="139E056E" w:rsidRPr="001D60BD" w:rsidRDefault="000D1567" w:rsidP="001D60BD">
      <w:pPr>
        <w:spacing w:line="240" w:lineRule="auto"/>
        <w:ind w:left="357"/>
        <w:jc w:val="both"/>
        <w:rPr>
          <w:rFonts w:ascii="Times New Roman" w:hAnsi="Times New Roman" w:cs="Times New Roman"/>
          <w:noProof/>
        </w:rPr>
      </w:pPr>
      <w:r w:rsidRPr="001D60BD">
        <w:rPr>
          <w:rFonts w:ascii="Times New Roman" w:eastAsia="Times New Roman" w:hAnsi="Times New Roman" w:cs="Times New Roman"/>
          <w:noProof/>
        </w:rPr>
        <w:t xml:space="preserve">In line with the </w:t>
      </w:r>
      <w:r>
        <w:rPr>
          <w:rFonts w:ascii="Times New Roman" w:eastAsia="Times New Roman" w:hAnsi="Times New Roman" w:cs="Times New Roman"/>
          <w:noProof/>
        </w:rPr>
        <w:t xml:space="preserve">Joint </w:t>
      </w:r>
      <w:r w:rsidRPr="001D60BD">
        <w:rPr>
          <w:rFonts w:ascii="Times New Roman" w:eastAsia="Times New Roman" w:hAnsi="Times New Roman" w:cs="Times New Roman"/>
          <w:noProof/>
        </w:rPr>
        <w:t xml:space="preserve">Communication, the EU’s institutional coordination mechanisms will be further strengthened to support cohesive and effective humanitarian diplomatic engagement. This </w:t>
      </w:r>
      <w:r w:rsidR="007F302E" w:rsidRPr="001D60BD">
        <w:rPr>
          <w:rFonts w:ascii="Times New Roman" w:eastAsia="Times New Roman" w:hAnsi="Times New Roman" w:cs="Times New Roman"/>
          <w:noProof/>
        </w:rPr>
        <w:t xml:space="preserve">will </w:t>
      </w:r>
      <w:r w:rsidR="00070399" w:rsidRPr="001D60BD">
        <w:rPr>
          <w:rFonts w:ascii="Times New Roman" w:eastAsia="Times New Roman" w:hAnsi="Times New Roman" w:cs="Times New Roman"/>
          <w:noProof/>
        </w:rPr>
        <w:t>strengthen the</w:t>
      </w:r>
      <w:r w:rsidR="001D54E4" w:rsidRPr="001D60BD">
        <w:rPr>
          <w:rFonts w:ascii="Times New Roman" w:eastAsia="Times New Roman" w:hAnsi="Times New Roman" w:cs="Times New Roman"/>
          <w:noProof/>
        </w:rPr>
        <w:t xml:space="preserve"> possib</w:t>
      </w:r>
      <w:r w:rsidR="00070399" w:rsidRPr="001D60BD">
        <w:rPr>
          <w:rFonts w:ascii="Times New Roman" w:eastAsia="Times New Roman" w:hAnsi="Times New Roman" w:cs="Times New Roman"/>
          <w:noProof/>
        </w:rPr>
        <w:t>ilities</w:t>
      </w:r>
      <w:r w:rsidR="001D54E4" w:rsidRPr="001D60BD">
        <w:rPr>
          <w:rFonts w:ascii="Times New Roman" w:eastAsia="Times New Roman" w:hAnsi="Times New Roman" w:cs="Times New Roman"/>
          <w:noProof/>
        </w:rPr>
        <w:t xml:space="preserve"> for</w:t>
      </w:r>
      <w:r w:rsidR="007F302E" w:rsidRPr="001D60BD">
        <w:rPr>
          <w:rFonts w:ascii="Times New Roman" w:eastAsia="Times New Roman" w:hAnsi="Times New Roman" w:cs="Times New Roman"/>
          <w:noProof/>
        </w:rPr>
        <w:t xml:space="preserve"> operations</w:t>
      </w:r>
      <w:r w:rsidRPr="001D60BD">
        <w:rPr>
          <w:rFonts w:ascii="Times New Roman" w:eastAsia="Times New Roman" w:hAnsi="Times New Roman" w:cs="Times New Roman"/>
          <w:noProof/>
        </w:rPr>
        <w:t xml:space="preserve"> </w:t>
      </w:r>
      <w:r w:rsidR="001D54E4" w:rsidRPr="001D60BD">
        <w:rPr>
          <w:rFonts w:ascii="Times New Roman" w:eastAsia="Times New Roman" w:hAnsi="Times New Roman" w:cs="Times New Roman"/>
          <w:noProof/>
        </w:rPr>
        <w:t xml:space="preserve">on the ground </w:t>
      </w:r>
      <w:r w:rsidRPr="001D60BD">
        <w:rPr>
          <w:rFonts w:ascii="Times New Roman" w:eastAsia="Times New Roman" w:hAnsi="Times New Roman" w:cs="Times New Roman"/>
          <w:noProof/>
        </w:rPr>
        <w:t xml:space="preserve">to shape the EU’s </w:t>
      </w:r>
      <w:r w:rsidR="007246FE" w:rsidRPr="001D60BD">
        <w:rPr>
          <w:rFonts w:ascii="Times New Roman" w:eastAsia="Times New Roman" w:hAnsi="Times New Roman" w:cs="Times New Roman"/>
          <w:noProof/>
        </w:rPr>
        <w:t xml:space="preserve">humanitarian </w:t>
      </w:r>
      <w:r w:rsidRPr="001D60BD">
        <w:rPr>
          <w:rFonts w:ascii="Times New Roman" w:eastAsia="Times New Roman" w:hAnsi="Times New Roman" w:cs="Times New Roman"/>
          <w:noProof/>
        </w:rPr>
        <w:t>diplomatic engagement</w:t>
      </w:r>
      <w:r w:rsidR="00C86F28" w:rsidRPr="001D60BD">
        <w:rPr>
          <w:rFonts w:ascii="Times New Roman" w:eastAsia="Times New Roman" w:hAnsi="Times New Roman" w:cs="Times New Roman"/>
          <w:noProof/>
        </w:rPr>
        <w:t>. It will also</w:t>
      </w:r>
      <w:r w:rsidRPr="001D60BD">
        <w:rPr>
          <w:rFonts w:ascii="Times New Roman" w:eastAsia="Times New Roman" w:hAnsi="Times New Roman" w:cs="Times New Roman"/>
          <w:noProof/>
        </w:rPr>
        <w:t xml:space="preserve"> </w:t>
      </w:r>
      <w:r w:rsidR="00C850B4" w:rsidRPr="001D60BD">
        <w:rPr>
          <w:rFonts w:ascii="Times New Roman" w:eastAsia="Times New Roman" w:hAnsi="Times New Roman" w:cs="Times New Roman"/>
          <w:noProof/>
        </w:rPr>
        <w:t xml:space="preserve">ensure </w:t>
      </w:r>
      <w:r w:rsidRPr="001D60BD">
        <w:rPr>
          <w:rFonts w:ascii="Times New Roman" w:eastAsia="Times New Roman" w:hAnsi="Times New Roman" w:cs="Times New Roman"/>
          <w:noProof/>
        </w:rPr>
        <w:t>that diplomat</w:t>
      </w:r>
      <w:r w:rsidR="00A725B0" w:rsidRPr="001D60BD">
        <w:rPr>
          <w:rFonts w:ascii="Times New Roman" w:eastAsia="Times New Roman" w:hAnsi="Times New Roman" w:cs="Times New Roman"/>
          <w:noProof/>
        </w:rPr>
        <w:t>s have</w:t>
      </w:r>
      <w:r w:rsidRPr="001D60BD" w:rsidDel="00A725B0">
        <w:rPr>
          <w:rFonts w:ascii="Times New Roman" w:eastAsia="Times New Roman" w:hAnsi="Times New Roman" w:cs="Times New Roman"/>
          <w:noProof/>
        </w:rPr>
        <w:t xml:space="preserve"> </w:t>
      </w:r>
      <w:r w:rsidRPr="001D60BD">
        <w:rPr>
          <w:rFonts w:ascii="Times New Roman" w:eastAsia="Times New Roman" w:hAnsi="Times New Roman" w:cs="Times New Roman"/>
          <w:noProof/>
        </w:rPr>
        <w:t>timely and accurate information to guide diplomatic actions. Coordination mechanisms</w:t>
      </w:r>
      <w:r w:rsidRPr="001D60BD" w:rsidDel="00563530">
        <w:rPr>
          <w:rFonts w:ascii="Times New Roman" w:eastAsia="Times New Roman" w:hAnsi="Times New Roman" w:cs="Times New Roman"/>
          <w:noProof/>
        </w:rPr>
        <w:t xml:space="preserve"> </w:t>
      </w:r>
      <w:r w:rsidR="00563530" w:rsidRPr="001D60BD">
        <w:rPr>
          <w:rFonts w:ascii="Times New Roman" w:eastAsia="Times New Roman" w:hAnsi="Times New Roman" w:cs="Times New Roman"/>
          <w:noProof/>
        </w:rPr>
        <w:t xml:space="preserve">will </w:t>
      </w:r>
      <w:r w:rsidRPr="001D60BD">
        <w:rPr>
          <w:rFonts w:ascii="Times New Roman" w:eastAsia="Times New Roman" w:hAnsi="Times New Roman" w:cs="Times New Roman"/>
          <w:noProof/>
        </w:rPr>
        <w:t xml:space="preserve">also ensure that humanitarian concerns </w:t>
      </w:r>
      <w:r w:rsidR="00EB067A" w:rsidRPr="001D60BD">
        <w:rPr>
          <w:rFonts w:ascii="Times New Roman" w:eastAsia="Times New Roman" w:hAnsi="Times New Roman" w:cs="Times New Roman"/>
          <w:noProof/>
        </w:rPr>
        <w:t>shape</w:t>
      </w:r>
      <w:r w:rsidRPr="001D60BD">
        <w:rPr>
          <w:rFonts w:ascii="Times New Roman" w:eastAsia="Times New Roman" w:hAnsi="Times New Roman" w:cs="Times New Roman"/>
          <w:noProof/>
        </w:rPr>
        <w:t xml:space="preserve"> political strategies, security dialogues and conflict mediation. </w:t>
      </w:r>
      <w:r w:rsidRPr="001D60BD">
        <w:rPr>
          <w:rFonts w:ascii="Times New Roman" w:hAnsi="Times New Roman"/>
          <w:noProof/>
        </w:rPr>
        <w:t>Regular internal dialogues on humanitarian diplomacy</w:t>
      </w:r>
      <w:r w:rsidRPr="001D60BD">
        <w:rPr>
          <w:rFonts w:ascii="Times New Roman" w:hAnsi="Times New Roman"/>
          <w:b/>
          <w:noProof/>
        </w:rPr>
        <w:t xml:space="preserve"> </w:t>
      </w:r>
      <w:r w:rsidRPr="001D60BD">
        <w:rPr>
          <w:rFonts w:ascii="Times New Roman" w:hAnsi="Times New Roman"/>
          <w:noProof/>
        </w:rPr>
        <w:t>should</w:t>
      </w:r>
      <w:r w:rsidRPr="001D60BD">
        <w:rPr>
          <w:rFonts w:ascii="Times New Roman" w:eastAsia="Times New Roman" w:hAnsi="Times New Roman" w:cs="Times New Roman"/>
          <w:noProof/>
        </w:rPr>
        <w:t xml:space="preserve"> be </w:t>
      </w:r>
      <w:r w:rsidR="2F44AF66" w:rsidRPr="001D60BD">
        <w:rPr>
          <w:rFonts w:ascii="Times New Roman" w:eastAsia="Times New Roman" w:hAnsi="Times New Roman" w:cs="Times New Roman"/>
          <w:noProof/>
        </w:rPr>
        <w:t>convened</w:t>
      </w:r>
      <w:r w:rsidRPr="001D60BD">
        <w:rPr>
          <w:rFonts w:ascii="Times New Roman" w:eastAsia="Times New Roman" w:hAnsi="Times New Roman" w:cs="Times New Roman"/>
          <w:noProof/>
        </w:rPr>
        <w:t xml:space="preserve"> to </w:t>
      </w:r>
      <w:r w:rsidR="2FC5A700" w:rsidRPr="001D60BD">
        <w:rPr>
          <w:rFonts w:ascii="Times New Roman" w:eastAsia="Times New Roman" w:hAnsi="Times New Roman" w:cs="Times New Roman"/>
          <w:noProof/>
        </w:rPr>
        <w:t>strengthen</w:t>
      </w:r>
      <w:r w:rsidRPr="001D60BD">
        <w:rPr>
          <w:rFonts w:ascii="Times New Roman" w:eastAsia="Times New Roman" w:hAnsi="Times New Roman" w:cs="Times New Roman"/>
          <w:noProof/>
        </w:rPr>
        <w:t xml:space="preserve"> the link between humanitarian expertise on the ground and political actions. </w:t>
      </w:r>
      <w:r w:rsidRPr="001D60BD">
        <w:rPr>
          <w:rFonts w:ascii="Times New Roman" w:hAnsi="Times New Roman" w:cs="Times New Roman"/>
          <w:noProof/>
        </w:rPr>
        <w:t>This includes regular coordination and information</w:t>
      </w:r>
      <w:r w:rsidR="09FE3356" w:rsidRPr="001D60BD">
        <w:rPr>
          <w:rFonts w:ascii="Times New Roman" w:hAnsi="Times New Roman" w:cs="Times New Roman"/>
          <w:noProof/>
        </w:rPr>
        <w:t>-</w:t>
      </w:r>
      <w:r w:rsidRPr="001D60BD">
        <w:rPr>
          <w:rFonts w:ascii="Times New Roman" w:hAnsi="Times New Roman" w:cs="Times New Roman"/>
          <w:noProof/>
        </w:rPr>
        <w:t xml:space="preserve">sharing between EU institutions </w:t>
      </w:r>
      <w:r w:rsidR="007B4CCB" w:rsidRPr="001D60BD">
        <w:rPr>
          <w:rFonts w:ascii="Times New Roman" w:hAnsi="Times New Roman" w:cs="Times New Roman"/>
          <w:noProof/>
        </w:rPr>
        <w:t xml:space="preserve">and </w:t>
      </w:r>
      <w:r w:rsidR="004F72ED" w:rsidRPr="001D60BD">
        <w:rPr>
          <w:rFonts w:ascii="Times New Roman" w:hAnsi="Times New Roman" w:cs="Times New Roman"/>
          <w:noProof/>
        </w:rPr>
        <w:t xml:space="preserve">their representatives at the </w:t>
      </w:r>
      <w:r w:rsidR="007B4CCB" w:rsidRPr="001D60BD">
        <w:rPr>
          <w:rFonts w:ascii="Times New Roman" w:hAnsi="Times New Roman" w:cs="Times New Roman"/>
          <w:noProof/>
        </w:rPr>
        <w:t xml:space="preserve">field </w:t>
      </w:r>
      <w:r w:rsidR="004F72ED" w:rsidRPr="001D60BD">
        <w:rPr>
          <w:rFonts w:ascii="Times New Roman" w:hAnsi="Times New Roman" w:cs="Times New Roman"/>
          <w:noProof/>
        </w:rPr>
        <w:t>level</w:t>
      </w:r>
      <w:r w:rsidRPr="001D60BD">
        <w:rPr>
          <w:rFonts w:ascii="Times New Roman" w:hAnsi="Times New Roman" w:cs="Times New Roman"/>
          <w:noProof/>
        </w:rPr>
        <w:t xml:space="preserve"> to set humanitarian objectives and clarify </w:t>
      </w:r>
      <w:r w:rsidR="762C017C" w:rsidRPr="001D60BD">
        <w:rPr>
          <w:rFonts w:ascii="Times New Roman" w:hAnsi="Times New Roman" w:cs="Times New Roman"/>
          <w:noProof/>
        </w:rPr>
        <w:t xml:space="preserve">their respective </w:t>
      </w:r>
      <w:r w:rsidRPr="001D60BD">
        <w:rPr>
          <w:rFonts w:ascii="Times New Roman" w:hAnsi="Times New Roman" w:cs="Times New Roman"/>
          <w:noProof/>
        </w:rPr>
        <w:t xml:space="preserve">roles and responsibilities, </w:t>
      </w:r>
      <w:r w:rsidR="1EACCFFD" w:rsidRPr="001D60BD">
        <w:rPr>
          <w:rFonts w:ascii="Times New Roman" w:hAnsi="Times New Roman" w:cs="Times New Roman"/>
          <w:noProof/>
        </w:rPr>
        <w:t>and thus</w:t>
      </w:r>
      <w:r w:rsidR="00103183" w:rsidRPr="001D60BD">
        <w:rPr>
          <w:rFonts w:ascii="Times New Roman" w:hAnsi="Times New Roman" w:cs="Times New Roman"/>
          <w:noProof/>
        </w:rPr>
        <w:t xml:space="preserve">, </w:t>
      </w:r>
      <w:r w:rsidRPr="001D60BD">
        <w:rPr>
          <w:rFonts w:ascii="Times New Roman" w:hAnsi="Times New Roman" w:cs="Times New Roman"/>
          <w:noProof/>
        </w:rPr>
        <w:t>ensur</w:t>
      </w:r>
      <w:r w:rsidR="00103183" w:rsidRPr="001D60BD">
        <w:rPr>
          <w:rFonts w:ascii="Times New Roman" w:hAnsi="Times New Roman" w:cs="Times New Roman"/>
          <w:noProof/>
        </w:rPr>
        <w:t>e</w:t>
      </w:r>
      <w:r w:rsidR="00BF4D2A" w:rsidRPr="001D60BD">
        <w:rPr>
          <w:rFonts w:ascii="Times New Roman" w:hAnsi="Times New Roman" w:cs="Times New Roman"/>
          <w:noProof/>
        </w:rPr>
        <w:t xml:space="preserve"> </w:t>
      </w:r>
      <w:r w:rsidR="5AEE3104" w:rsidRPr="001D60BD">
        <w:rPr>
          <w:rFonts w:ascii="Times New Roman" w:hAnsi="Times New Roman" w:cs="Times New Roman"/>
          <w:noProof/>
        </w:rPr>
        <w:t xml:space="preserve">a unified voice across </w:t>
      </w:r>
      <w:r w:rsidR="00BF4D2A" w:rsidRPr="001D60BD">
        <w:rPr>
          <w:rFonts w:ascii="Times New Roman" w:hAnsi="Times New Roman" w:cs="Times New Roman"/>
          <w:noProof/>
        </w:rPr>
        <w:t xml:space="preserve">the </w:t>
      </w:r>
      <w:r w:rsidRPr="001D60BD">
        <w:rPr>
          <w:rFonts w:ascii="Times New Roman" w:hAnsi="Times New Roman" w:cs="Times New Roman"/>
          <w:noProof/>
        </w:rPr>
        <w:t>EU</w:t>
      </w:r>
      <w:r w:rsidR="253EDEA1" w:rsidRPr="001D60BD">
        <w:rPr>
          <w:rFonts w:ascii="Times New Roman" w:hAnsi="Times New Roman" w:cs="Times New Roman"/>
          <w:noProof/>
        </w:rPr>
        <w:t>’s engagement</w:t>
      </w:r>
      <w:r w:rsidRPr="001D60BD">
        <w:rPr>
          <w:rFonts w:ascii="Times New Roman" w:hAnsi="Times New Roman" w:cs="Times New Roman"/>
          <w:noProof/>
        </w:rPr>
        <w:t>.</w:t>
      </w:r>
    </w:p>
    <w:p w14:paraId="5976086C" w14:textId="03BDF1A0" w:rsidR="139E056E" w:rsidRPr="004E1B88" w:rsidRDefault="193807EB" w:rsidP="004E1B88">
      <w:pPr>
        <w:pStyle w:val="ListParagraph"/>
        <w:numPr>
          <w:ilvl w:val="0"/>
          <w:numId w:val="8"/>
        </w:numPr>
        <w:spacing w:line="240" w:lineRule="auto"/>
        <w:ind w:left="714" w:hanging="357"/>
        <w:contextualSpacing w:val="0"/>
        <w:jc w:val="both"/>
        <w:rPr>
          <w:rFonts w:ascii="Times New Roman" w:hAnsi="Times New Roman" w:cs="Times New Roman"/>
          <w:noProof/>
        </w:rPr>
      </w:pPr>
      <w:r w:rsidRPr="139E056E">
        <w:rPr>
          <w:rFonts w:ascii="Times New Roman" w:eastAsia="Times New Roman" w:hAnsi="Times New Roman" w:cs="Times New Roman"/>
          <w:noProof/>
        </w:rPr>
        <w:t xml:space="preserve">The EU will strengthen </w:t>
      </w:r>
      <w:r w:rsidRPr="139E056E">
        <w:rPr>
          <w:rFonts w:ascii="Times New Roman" w:eastAsia="Times New Roman" w:hAnsi="Times New Roman" w:cs="Times New Roman"/>
          <w:b/>
          <w:bCs/>
          <w:noProof/>
        </w:rPr>
        <w:t>internal coordination</w:t>
      </w:r>
      <w:r w:rsidRPr="139E056E">
        <w:rPr>
          <w:rFonts w:ascii="Times New Roman" w:eastAsia="Times New Roman" w:hAnsi="Times New Roman" w:cs="Times New Roman"/>
          <w:noProof/>
        </w:rPr>
        <w:t xml:space="preserve"> between all relevant humanitarian and political actors at field level and </w:t>
      </w:r>
      <w:r>
        <w:rPr>
          <w:rFonts w:ascii="Times New Roman" w:eastAsia="Times New Roman" w:hAnsi="Times New Roman" w:cs="Times New Roman"/>
          <w:noProof/>
        </w:rPr>
        <w:t>h</w:t>
      </w:r>
      <w:r w:rsidRPr="139E056E">
        <w:rPr>
          <w:rFonts w:ascii="Times New Roman" w:eastAsia="Times New Roman" w:hAnsi="Times New Roman" w:cs="Times New Roman"/>
          <w:noProof/>
        </w:rPr>
        <w:t>eadquarters to strengthen synergies between peace mediation, conflict prevention and humanitarian efforts.</w:t>
      </w:r>
    </w:p>
    <w:p w14:paraId="17C5947E" w14:textId="322D6FB8" w:rsidR="000D1567" w:rsidRPr="00B069EC" w:rsidRDefault="000D1567" w:rsidP="00C05950">
      <w:pPr>
        <w:pStyle w:val="ListParagraph"/>
        <w:numPr>
          <w:ilvl w:val="0"/>
          <w:numId w:val="8"/>
        </w:numPr>
        <w:spacing w:line="240" w:lineRule="auto"/>
        <w:ind w:left="714" w:hanging="357"/>
        <w:contextualSpacing w:val="0"/>
        <w:jc w:val="both"/>
        <w:rPr>
          <w:rFonts w:ascii="Times New Roman" w:eastAsia="Times New Roman" w:hAnsi="Times New Roman" w:cs="Times New Roman"/>
          <w:noProof/>
          <w:lang w:eastAsia="en-IE"/>
        </w:rPr>
      </w:pPr>
      <w:r w:rsidRPr="00B069EC">
        <w:rPr>
          <w:rFonts w:ascii="Times New Roman" w:eastAsia="Times New Roman" w:hAnsi="Times New Roman" w:cs="Times New Roman"/>
          <w:b/>
          <w:bCs/>
          <w:noProof/>
          <w:lang w:eastAsia="en-IE"/>
        </w:rPr>
        <w:t xml:space="preserve">Focal </w:t>
      </w:r>
      <w:r w:rsidR="009B5D5A">
        <w:rPr>
          <w:rFonts w:ascii="Times New Roman" w:eastAsia="Times New Roman" w:hAnsi="Times New Roman" w:cs="Times New Roman"/>
          <w:b/>
          <w:bCs/>
          <w:noProof/>
          <w:lang w:eastAsia="en-IE"/>
        </w:rPr>
        <w:t>p</w:t>
      </w:r>
      <w:r w:rsidRPr="00B069EC">
        <w:rPr>
          <w:rFonts w:ascii="Times New Roman" w:eastAsia="Times New Roman" w:hAnsi="Times New Roman" w:cs="Times New Roman"/>
          <w:b/>
          <w:bCs/>
          <w:noProof/>
          <w:lang w:eastAsia="en-IE"/>
        </w:rPr>
        <w:t>oints on humanitarian diplomacy</w:t>
      </w:r>
      <w:r w:rsidR="00183273" w:rsidRPr="004E1B88">
        <w:rPr>
          <w:rFonts w:ascii="Times New Roman" w:eastAsia="Times New Roman" w:hAnsi="Times New Roman" w:cs="Times New Roman"/>
          <w:noProof/>
          <w:lang w:eastAsia="en-IE"/>
        </w:rPr>
        <w:t>, based on existing resources,</w:t>
      </w:r>
      <w:r w:rsidRPr="00B069EC">
        <w:rPr>
          <w:rFonts w:ascii="Times New Roman" w:eastAsia="Times New Roman" w:hAnsi="Times New Roman" w:cs="Times New Roman"/>
          <w:b/>
          <w:bCs/>
          <w:noProof/>
          <w:lang w:eastAsia="en-IE"/>
        </w:rPr>
        <w:t xml:space="preserve"> </w:t>
      </w:r>
      <w:r w:rsidRPr="00B069EC">
        <w:rPr>
          <w:rFonts w:ascii="Times New Roman" w:eastAsia="Times New Roman" w:hAnsi="Times New Roman" w:cs="Times New Roman"/>
          <w:noProof/>
          <w:lang w:eastAsia="en-IE"/>
        </w:rPr>
        <w:t xml:space="preserve">may help </w:t>
      </w:r>
      <w:r w:rsidRPr="41BEE1B1">
        <w:rPr>
          <w:rFonts w:ascii="Times New Roman" w:eastAsia="Times New Roman" w:hAnsi="Times New Roman" w:cs="Times New Roman"/>
          <w:noProof/>
          <w:lang w:eastAsia="en-IE"/>
        </w:rPr>
        <w:t>coordinat</w:t>
      </w:r>
      <w:r w:rsidR="003413FF" w:rsidRPr="41BEE1B1">
        <w:rPr>
          <w:rFonts w:ascii="Times New Roman" w:eastAsia="Times New Roman" w:hAnsi="Times New Roman" w:cs="Times New Roman"/>
          <w:noProof/>
          <w:lang w:eastAsia="en-IE"/>
        </w:rPr>
        <w:t>e</w:t>
      </w:r>
      <w:r w:rsidR="003413FF">
        <w:rPr>
          <w:rFonts w:ascii="Times New Roman" w:eastAsia="Times New Roman" w:hAnsi="Times New Roman" w:cs="Times New Roman"/>
          <w:noProof/>
          <w:lang w:eastAsia="en-IE"/>
        </w:rPr>
        <w:t xml:space="preserve"> </w:t>
      </w:r>
      <w:r w:rsidRPr="00B069EC">
        <w:rPr>
          <w:rFonts w:ascii="Times New Roman" w:eastAsia="Times New Roman" w:hAnsi="Times New Roman" w:cs="Times New Roman"/>
          <w:noProof/>
          <w:lang w:eastAsia="en-IE"/>
        </w:rPr>
        <w:t>diplomatic efforts in specific crises</w:t>
      </w:r>
      <w:r w:rsidR="019954F2" w:rsidRPr="65814FFA">
        <w:rPr>
          <w:rFonts w:ascii="Times New Roman" w:eastAsia="Times New Roman" w:hAnsi="Times New Roman" w:cs="Times New Roman"/>
          <w:noProof/>
          <w:lang w:eastAsia="en-IE"/>
        </w:rPr>
        <w:t xml:space="preserve"> </w:t>
      </w:r>
      <w:r w:rsidR="019954F2" w:rsidRPr="19A19E85">
        <w:rPr>
          <w:rFonts w:ascii="Times New Roman" w:eastAsia="Times New Roman" w:hAnsi="Times New Roman" w:cs="Times New Roman"/>
          <w:noProof/>
          <w:lang w:eastAsia="en-IE"/>
        </w:rPr>
        <w:t xml:space="preserve">and bridge </w:t>
      </w:r>
      <w:r w:rsidR="6B4BC8EE" w:rsidRPr="49EB8DDB">
        <w:rPr>
          <w:rFonts w:ascii="Times New Roman" w:eastAsia="Times New Roman" w:hAnsi="Times New Roman" w:cs="Times New Roman"/>
          <w:noProof/>
          <w:lang w:eastAsia="en-IE"/>
        </w:rPr>
        <w:t xml:space="preserve">the gap between field operations and </w:t>
      </w:r>
      <w:r w:rsidR="6B4BC8EE" w:rsidRPr="341D8005">
        <w:rPr>
          <w:rFonts w:ascii="Times New Roman" w:eastAsia="Times New Roman" w:hAnsi="Times New Roman" w:cs="Times New Roman"/>
          <w:noProof/>
          <w:lang w:eastAsia="en-IE"/>
        </w:rPr>
        <w:t xml:space="preserve">political </w:t>
      </w:r>
      <w:r w:rsidR="6B4BC8EE" w:rsidRPr="647BC1FF">
        <w:rPr>
          <w:rFonts w:ascii="Times New Roman" w:eastAsia="Times New Roman" w:hAnsi="Times New Roman" w:cs="Times New Roman"/>
          <w:noProof/>
          <w:lang w:eastAsia="en-IE"/>
        </w:rPr>
        <w:t>strategy</w:t>
      </w:r>
      <w:r w:rsidR="69E46583" w:rsidRPr="647BC1FF">
        <w:rPr>
          <w:rFonts w:ascii="Times New Roman" w:eastAsia="Times New Roman" w:hAnsi="Times New Roman" w:cs="Times New Roman"/>
          <w:noProof/>
          <w:lang w:eastAsia="en-IE"/>
        </w:rPr>
        <w:t>.</w:t>
      </w:r>
      <w:r w:rsidRPr="00B069EC">
        <w:rPr>
          <w:rFonts w:ascii="Times New Roman" w:eastAsia="Times New Roman" w:hAnsi="Times New Roman" w:cs="Times New Roman"/>
          <w:noProof/>
          <w:lang w:eastAsia="en-IE"/>
        </w:rPr>
        <w:t xml:space="preserve"> At country</w:t>
      </w:r>
      <w:r w:rsidR="00951A99">
        <w:rPr>
          <w:rFonts w:ascii="Times New Roman" w:eastAsia="Times New Roman" w:hAnsi="Times New Roman" w:cs="Times New Roman"/>
          <w:noProof/>
          <w:lang w:eastAsia="en-IE"/>
        </w:rPr>
        <w:t xml:space="preserve"> or </w:t>
      </w:r>
      <w:r w:rsidRPr="00B069EC">
        <w:rPr>
          <w:rFonts w:ascii="Times New Roman" w:eastAsia="Times New Roman" w:hAnsi="Times New Roman" w:cs="Times New Roman"/>
          <w:noProof/>
          <w:lang w:eastAsia="en-IE"/>
        </w:rPr>
        <w:t xml:space="preserve">regional levels, and especially in active crises, the establishment of one, or a group of, designated humanitarian diplomacy focal point(s) </w:t>
      </w:r>
      <w:r w:rsidR="007B4CCB" w:rsidRPr="00B069EC">
        <w:rPr>
          <w:rFonts w:ascii="Times New Roman" w:eastAsia="Times New Roman" w:hAnsi="Times New Roman" w:cs="Times New Roman"/>
          <w:noProof/>
          <w:lang w:eastAsia="en-IE"/>
        </w:rPr>
        <w:t xml:space="preserve">at field level </w:t>
      </w:r>
      <w:r w:rsidRPr="00B069EC">
        <w:rPr>
          <w:rFonts w:ascii="Times New Roman" w:eastAsia="Times New Roman" w:hAnsi="Times New Roman" w:cs="Times New Roman"/>
          <w:noProof/>
          <w:lang w:eastAsia="en-IE"/>
        </w:rPr>
        <w:t xml:space="preserve">will be considered. </w:t>
      </w:r>
      <w:r w:rsidRPr="7A5B1B87">
        <w:rPr>
          <w:rFonts w:ascii="Times New Roman" w:eastAsia="Times New Roman" w:hAnsi="Times New Roman" w:cs="Times New Roman"/>
          <w:noProof/>
          <w:lang w:eastAsia="en-IE"/>
        </w:rPr>
        <w:t xml:space="preserve">These focal points </w:t>
      </w:r>
      <w:r w:rsidR="10FB5FE6" w:rsidRPr="7A5B1B87">
        <w:rPr>
          <w:rFonts w:ascii="Times New Roman" w:eastAsia="Times New Roman" w:hAnsi="Times New Roman" w:cs="Times New Roman"/>
          <w:noProof/>
          <w:lang w:eastAsia="en-IE"/>
        </w:rPr>
        <w:t xml:space="preserve">from </w:t>
      </w:r>
      <w:r>
        <w:rPr>
          <w:rFonts w:ascii="Times New Roman" w:eastAsia="Times New Roman" w:hAnsi="Times New Roman" w:cs="Times New Roman"/>
          <w:noProof/>
          <w:lang w:eastAsia="en-IE"/>
        </w:rPr>
        <w:t xml:space="preserve">Commission </w:t>
      </w:r>
      <w:r w:rsidR="10FB5FE6" w:rsidRPr="7A5B1B87">
        <w:rPr>
          <w:rFonts w:ascii="Times New Roman" w:eastAsia="Times New Roman" w:hAnsi="Times New Roman" w:cs="Times New Roman"/>
          <w:noProof/>
          <w:lang w:eastAsia="en-IE"/>
        </w:rPr>
        <w:t xml:space="preserve"> services</w:t>
      </w:r>
      <w:r>
        <w:rPr>
          <w:rFonts w:ascii="Times New Roman" w:eastAsia="Times New Roman" w:hAnsi="Times New Roman" w:cs="Times New Roman"/>
          <w:noProof/>
          <w:lang w:eastAsia="en-IE"/>
        </w:rPr>
        <w:t>, the EEAS</w:t>
      </w:r>
      <w:r w:rsidR="10FB5FE6" w:rsidRPr="7A5B1B87">
        <w:rPr>
          <w:rFonts w:ascii="Times New Roman" w:eastAsia="Times New Roman" w:hAnsi="Times New Roman" w:cs="Times New Roman"/>
          <w:noProof/>
          <w:lang w:eastAsia="en-IE"/>
        </w:rPr>
        <w:t xml:space="preserve"> and </w:t>
      </w:r>
      <w:r>
        <w:rPr>
          <w:rFonts w:ascii="Times New Roman" w:eastAsia="Times New Roman" w:hAnsi="Times New Roman" w:cs="Times New Roman"/>
          <w:noProof/>
          <w:lang w:eastAsia="en-IE"/>
        </w:rPr>
        <w:t>D</w:t>
      </w:r>
      <w:r w:rsidR="10FB5FE6" w:rsidRPr="7A5B1B87">
        <w:rPr>
          <w:rFonts w:ascii="Times New Roman" w:eastAsia="Times New Roman" w:hAnsi="Times New Roman" w:cs="Times New Roman"/>
          <w:noProof/>
          <w:lang w:eastAsia="en-IE"/>
        </w:rPr>
        <w:t xml:space="preserve">elegations </w:t>
      </w:r>
      <w:r w:rsidRPr="00B069EC">
        <w:rPr>
          <w:rFonts w:ascii="Times New Roman" w:eastAsia="Times New Roman" w:hAnsi="Times New Roman" w:cs="Times New Roman"/>
          <w:noProof/>
          <w:lang w:eastAsia="en-IE"/>
        </w:rPr>
        <w:t>should convene regular meetings with the diplomatic community or humanitarian partners to share analyses, set joint humanitarian diplomacy priorities, and prepare collective messaging and concerted actions (</w:t>
      </w:r>
      <w:r w:rsidR="00692DDF">
        <w:rPr>
          <w:rFonts w:ascii="Times New Roman" w:eastAsia="Times New Roman" w:hAnsi="Times New Roman" w:cs="Times New Roman"/>
          <w:noProof/>
          <w:lang w:eastAsia="en-IE"/>
        </w:rPr>
        <w:t>for example,</w:t>
      </w:r>
      <w:r w:rsidRPr="00B069EC">
        <w:rPr>
          <w:rFonts w:ascii="Times New Roman" w:eastAsia="Times New Roman" w:hAnsi="Times New Roman" w:cs="Times New Roman"/>
          <w:noProof/>
          <w:lang w:eastAsia="en-IE"/>
        </w:rPr>
        <w:t xml:space="preserve"> by introducing a standing humanitarian session in Special Envoys’ meeting</w:t>
      </w:r>
      <w:r w:rsidR="00692DDF">
        <w:rPr>
          <w:rFonts w:ascii="Times New Roman" w:eastAsia="Times New Roman" w:hAnsi="Times New Roman" w:cs="Times New Roman"/>
          <w:noProof/>
          <w:lang w:eastAsia="en-IE"/>
        </w:rPr>
        <w:t>s</w:t>
      </w:r>
      <w:r w:rsidRPr="00B069EC">
        <w:rPr>
          <w:rFonts w:ascii="Times New Roman" w:eastAsia="Times New Roman" w:hAnsi="Times New Roman" w:cs="Times New Roman"/>
          <w:noProof/>
          <w:lang w:eastAsia="en-IE"/>
        </w:rPr>
        <w:t>, and holding consultations with humanitarian and diplomatic/political representatives). EU</w:t>
      </w:r>
      <w:r w:rsidR="00263F8A">
        <w:rPr>
          <w:rFonts w:ascii="Times New Roman" w:eastAsia="Times New Roman" w:hAnsi="Times New Roman" w:cs="Times New Roman"/>
          <w:noProof/>
          <w:lang w:eastAsia="en-IE"/>
        </w:rPr>
        <w:t xml:space="preserve"> Member </w:t>
      </w:r>
      <w:r w:rsidRPr="63CC09A0">
        <w:rPr>
          <w:rFonts w:ascii="Times New Roman" w:eastAsia="Times New Roman" w:hAnsi="Times New Roman" w:cs="Times New Roman"/>
          <w:noProof/>
          <w:lang w:eastAsia="en-IE"/>
        </w:rPr>
        <w:t>S</w:t>
      </w:r>
      <w:r w:rsidR="7749AFAA" w:rsidRPr="63CC09A0">
        <w:rPr>
          <w:rFonts w:ascii="Times New Roman" w:eastAsia="Times New Roman" w:hAnsi="Times New Roman" w:cs="Times New Roman"/>
          <w:noProof/>
          <w:lang w:eastAsia="en-IE"/>
        </w:rPr>
        <w:t>tates’</w:t>
      </w:r>
      <w:r w:rsidRPr="63CC09A0">
        <w:rPr>
          <w:rFonts w:ascii="Times New Roman" w:eastAsia="Times New Roman" w:hAnsi="Times New Roman" w:cs="Times New Roman"/>
          <w:noProof/>
          <w:lang w:eastAsia="en-IE"/>
        </w:rPr>
        <w:t xml:space="preserve"> </w:t>
      </w:r>
      <w:r w:rsidR="00F154C5">
        <w:rPr>
          <w:rFonts w:ascii="Times New Roman" w:eastAsia="Times New Roman" w:hAnsi="Times New Roman" w:cs="Times New Roman"/>
          <w:noProof/>
          <w:lang w:eastAsia="en-IE"/>
        </w:rPr>
        <w:t>e</w:t>
      </w:r>
      <w:r w:rsidRPr="00B069EC">
        <w:rPr>
          <w:rFonts w:ascii="Times New Roman" w:eastAsia="Times New Roman" w:hAnsi="Times New Roman" w:cs="Times New Roman"/>
          <w:noProof/>
          <w:lang w:eastAsia="en-IE"/>
        </w:rPr>
        <w:t>mbassies</w:t>
      </w:r>
      <w:r w:rsidR="005C4B4A" w:rsidRPr="00B069EC">
        <w:rPr>
          <w:rFonts w:ascii="Times New Roman" w:eastAsia="Times New Roman" w:hAnsi="Times New Roman" w:cs="Times New Roman"/>
          <w:noProof/>
          <w:lang w:eastAsia="en-IE"/>
        </w:rPr>
        <w:t xml:space="preserve"> should be closely involved in </w:t>
      </w:r>
      <w:r w:rsidR="005C4B4A" w:rsidRPr="63CC09A0">
        <w:rPr>
          <w:rFonts w:ascii="Times New Roman" w:eastAsia="Times New Roman" w:hAnsi="Times New Roman" w:cs="Times New Roman"/>
          <w:noProof/>
          <w:lang w:eastAsia="en-IE"/>
        </w:rPr>
        <w:t>th</w:t>
      </w:r>
      <w:r w:rsidR="2D5B5F99" w:rsidRPr="63CC09A0">
        <w:rPr>
          <w:rFonts w:ascii="Times New Roman" w:eastAsia="Times New Roman" w:hAnsi="Times New Roman" w:cs="Times New Roman"/>
          <w:noProof/>
          <w:lang w:eastAsia="en-IE"/>
        </w:rPr>
        <w:t>e</w:t>
      </w:r>
      <w:r w:rsidR="005C4B4A" w:rsidRPr="63CC09A0">
        <w:rPr>
          <w:rFonts w:ascii="Times New Roman" w:eastAsia="Times New Roman" w:hAnsi="Times New Roman" w:cs="Times New Roman"/>
          <w:noProof/>
          <w:lang w:eastAsia="en-IE"/>
        </w:rPr>
        <w:t>se</w:t>
      </w:r>
      <w:r w:rsidR="005C4B4A" w:rsidRPr="0033712A">
        <w:rPr>
          <w:rFonts w:ascii="Times New Roman" w:eastAsia="Times New Roman" w:hAnsi="Times New Roman" w:cs="Times New Roman"/>
          <w:noProof/>
          <w:lang w:eastAsia="en-IE"/>
        </w:rPr>
        <w:t xml:space="preserve"> efforts</w:t>
      </w:r>
      <w:r w:rsidR="000A4C6C">
        <w:rPr>
          <w:rFonts w:ascii="Times New Roman" w:eastAsia="Times New Roman" w:hAnsi="Times New Roman" w:cs="Times New Roman"/>
          <w:noProof/>
          <w:lang w:eastAsia="en-IE"/>
        </w:rPr>
        <w:t xml:space="preserve"> </w:t>
      </w:r>
      <w:r w:rsidR="005C4B4A" w:rsidRPr="00B069EC">
        <w:rPr>
          <w:rFonts w:ascii="Times New Roman" w:eastAsia="Times New Roman" w:hAnsi="Times New Roman" w:cs="Times New Roman"/>
          <w:noProof/>
          <w:lang w:eastAsia="en-IE"/>
        </w:rPr>
        <w:t xml:space="preserve">to maximise </w:t>
      </w:r>
      <w:r w:rsidR="009F022C">
        <w:rPr>
          <w:rFonts w:ascii="Times New Roman" w:eastAsia="Times New Roman" w:hAnsi="Times New Roman" w:cs="Times New Roman"/>
          <w:noProof/>
          <w:lang w:eastAsia="en-IE"/>
        </w:rPr>
        <w:t>the</w:t>
      </w:r>
      <w:r>
        <w:rPr>
          <w:rFonts w:ascii="Times New Roman" w:eastAsia="Times New Roman" w:hAnsi="Times New Roman" w:cs="Times New Roman"/>
          <w:noProof/>
          <w:lang w:eastAsia="en-IE"/>
        </w:rPr>
        <w:t>ir</w:t>
      </w:r>
      <w:r w:rsidR="009F022C">
        <w:rPr>
          <w:rFonts w:ascii="Times New Roman" w:eastAsia="Times New Roman" w:hAnsi="Times New Roman" w:cs="Times New Roman"/>
          <w:noProof/>
          <w:lang w:eastAsia="en-IE"/>
        </w:rPr>
        <w:t xml:space="preserve"> </w:t>
      </w:r>
      <w:r w:rsidR="005C4B4A" w:rsidRPr="63CC09A0">
        <w:rPr>
          <w:rFonts w:ascii="Times New Roman" w:eastAsia="Times New Roman" w:hAnsi="Times New Roman" w:cs="Times New Roman"/>
          <w:noProof/>
          <w:lang w:eastAsia="en-IE"/>
        </w:rPr>
        <w:t>po</w:t>
      </w:r>
      <w:r w:rsidR="5E9FEB71" w:rsidRPr="63CC09A0">
        <w:rPr>
          <w:rFonts w:ascii="Times New Roman" w:eastAsia="Times New Roman" w:hAnsi="Times New Roman" w:cs="Times New Roman"/>
          <w:noProof/>
          <w:lang w:eastAsia="en-IE"/>
        </w:rPr>
        <w:t>tential</w:t>
      </w:r>
      <w:r w:rsidR="009F022C">
        <w:rPr>
          <w:rFonts w:ascii="Times New Roman" w:eastAsia="Times New Roman" w:hAnsi="Times New Roman" w:cs="Times New Roman"/>
          <w:noProof/>
          <w:lang w:eastAsia="en-IE"/>
        </w:rPr>
        <w:t xml:space="preserve"> </w:t>
      </w:r>
      <w:r w:rsidR="005C4B4A" w:rsidRPr="00B069EC">
        <w:rPr>
          <w:rFonts w:ascii="Times New Roman" w:eastAsia="Times New Roman" w:hAnsi="Times New Roman" w:cs="Times New Roman"/>
          <w:noProof/>
          <w:lang w:eastAsia="en-IE"/>
        </w:rPr>
        <w:t>impact.</w:t>
      </w:r>
    </w:p>
    <w:p w14:paraId="11DE6132" w14:textId="7768961C" w:rsidR="000D1567" w:rsidRPr="00B069EC" w:rsidRDefault="000D1567" w:rsidP="004E1B88">
      <w:pPr>
        <w:pStyle w:val="ListParagraph"/>
        <w:widowControl w:val="0"/>
        <w:numPr>
          <w:ilvl w:val="0"/>
          <w:numId w:val="4"/>
        </w:numPr>
        <w:spacing w:line="240" w:lineRule="auto"/>
        <w:ind w:left="714" w:hanging="357"/>
        <w:contextualSpacing w:val="0"/>
        <w:jc w:val="both"/>
        <w:rPr>
          <w:rFonts w:ascii="Times New Roman" w:eastAsia="Times New Roman" w:hAnsi="Times New Roman" w:cs="Times New Roman"/>
          <w:noProof/>
        </w:rPr>
      </w:pPr>
      <w:r w:rsidRPr="00B069EC">
        <w:rPr>
          <w:rFonts w:ascii="Times New Roman" w:eastAsia="Times New Roman" w:hAnsi="Times New Roman" w:cs="Times New Roman"/>
          <w:noProof/>
        </w:rPr>
        <w:t xml:space="preserve">A </w:t>
      </w:r>
      <w:r w:rsidRPr="00030F05">
        <w:rPr>
          <w:rFonts w:ascii="Times New Roman" w:eastAsia="Times New Roman" w:hAnsi="Times New Roman" w:cs="Times New Roman"/>
          <w:b/>
          <w:bCs/>
          <w:noProof/>
        </w:rPr>
        <w:t>strengthened</w:t>
      </w:r>
      <w:r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b/>
          <w:bCs/>
          <w:noProof/>
        </w:rPr>
        <w:t>Team Europe</w:t>
      </w:r>
      <w:r w:rsidRPr="00B069EC">
        <w:rPr>
          <w:rFonts w:ascii="Times New Roman" w:eastAsia="Times New Roman" w:hAnsi="Times New Roman" w:cs="Times New Roman"/>
          <w:noProof/>
        </w:rPr>
        <w:t xml:space="preserve"> approach would further enhance the EU’s leadership </w:t>
      </w:r>
      <w:r w:rsidRPr="548F69C5">
        <w:rPr>
          <w:rFonts w:ascii="Times New Roman" w:eastAsia="Times New Roman" w:hAnsi="Times New Roman" w:cs="Times New Roman"/>
          <w:noProof/>
        </w:rPr>
        <w:t>in</w:t>
      </w:r>
      <w:r w:rsidRPr="00B069EC">
        <w:rPr>
          <w:rFonts w:ascii="Times New Roman" w:eastAsia="Times New Roman" w:hAnsi="Times New Roman" w:cs="Times New Roman"/>
          <w:noProof/>
        </w:rPr>
        <w:t xml:space="preserve"> the global humanitarian system. Commission</w:t>
      </w:r>
      <w:r>
        <w:rPr>
          <w:rFonts w:ascii="Times New Roman" w:eastAsia="Times New Roman" w:hAnsi="Times New Roman" w:cs="Times New Roman"/>
          <w:noProof/>
        </w:rPr>
        <w:t xml:space="preserve"> services, the</w:t>
      </w:r>
      <w:r w:rsidRPr="00B069EC">
        <w:rPr>
          <w:rFonts w:ascii="Times New Roman" w:eastAsia="Times New Roman" w:hAnsi="Times New Roman" w:cs="Times New Roman"/>
          <w:noProof/>
        </w:rPr>
        <w:t xml:space="preserve"> EEAS</w:t>
      </w:r>
      <w:r w:rsidR="00FA673B" w:rsidRPr="00B069EC">
        <w:rPr>
          <w:rFonts w:ascii="Times New Roman" w:eastAsia="Times New Roman" w:hAnsi="Times New Roman" w:cs="Times New Roman"/>
          <w:noProof/>
        </w:rPr>
        <w:t xml:space="preserve">, </w:t>
      </w:r>
      <w:r w:rsidR="00FA673B" w:rsidRPr="548F69C5">
        <w:rPr>
          <w:rFonts w:ascii="Times New Roman" w:hAnsi="Times New Roman"/>
          <w:noProof/>
        </w:rPr>
        <w:t>EU Delegations</w:t>
      </w:r>
      <w:r w:rsidRPr="00B069EC">
        <w:rPr>
          <w:rFonts w:ascii="Times New Roman" w:eastAsia="Times New Roman" w:hAnsi="Times New Roman" w:cs="Times New Roman"/>
          <w:noProof/>
        </w:rPr>
        <w:t xml:space="preserve"> </w:t>
      </w:r>
      <w:r w:rsidR="00FA673B" w:rsidRPr="548F69C5">
        <w:rPr>
          <w:rFonts w:ascii="Times New Roman" w:hAnsi="Times New Roman"/>
          <w:noProof/>
        </w:rPr>
        <w:t>and EUSR/CSDP missions</w:t>
      </w:r>
      <w:r w:rsidR="00FA673B"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will</w:t>
      </w:r>
      <w:r w:rsidRPr="00B069EC" w:rsidDel="00241ABA">
        <w:rPr>
          <w:rFonts w:ascii="Times New Roman" w:eastAsia="Times New Roman" w:hAnsi="Times New Roman" w:cs="Times New Roman"/>
          <w:noProof/>
        </w:rPr>
        <w:t xml:space="preserve"> </w:t>
      </w:r>
      <w:r w:rsidR="00241ABA">
        <w:rPr>
          <w:rFonts w:ascii="Times New Roman" w:eastAsia="Times New Roman" w:hAnsi="Times New Roman" w:cs="Times New Roman"/>
          <w:noProof/>
        </w:rPr>
        <w:t>work</w:t>
      </w:r>
      <w:r w:rsidR="00241ABA" w:rsidRPr="00B069EC">
        <w:rPr>
          <w:rFonts w:ascii="Times New Roman" w:eastAsia="Times New Roman" w:hAnsi="Times New Roman" w:cs="Times New Roman"/>
          <w:noProof/>
        </w:rPr>
        <w:t xml:space="preserve"> </w:t>
      </w:r>
      <w:r w:rsidR="00FA673B" w:rsidRPr="00B069EC">
        <w:rPr>
          <w:rFonts w:ascii="Times New Roman" w:eastAsia="Times New Roman" w:hAnsi="Times New Roman" w:cs="Times New Roman"/>
          <w:noProof/>
        </w:rPr>
        <w:t xml:space="preserve">in a coordinated manner </w:t>
      </w:r>
      <w:r w:rsidRPr="00B069EC">
        <w:rPr>
          <w:rFonts w:ascii="Times New Roman" w:eastAsia="Times New Roman" w:hAnsi="Times New Roman" w:cs="Times New Roman"/>
          <w:noProof/>
        </w:rPr>
        <w:t xml:space="preserve">with </w:t>
      </w:r>
      <w:r w:rsidR="00537AB2">
        <w:rPr>
          <w:rFonts w:ascii="Times New Roman" w:eastAsia="Times New Roman" w:hAnsi="Times New Roman" w:cs="Times New Roman"/>
          <w:noProof/>
        </w:rPr>
        <w:t xml:space="preserve">EU </w:t>
      </w:r>
      <w:r w:rsidRPr="00B069EC">
        <w:rPr>
          <w:rFonts w:ascii="Times New Roman" w:eastAsia="Times New Roman" w:hAnsi="Times New Roman" w:cs="Times New Roman"/>
          <w:noProof/>
        </w:rPr>
        <w:t xml:space="preserve">Member States to promote concerted diplomatic efforts, including the development of humanitarian strategies at field level, </w:t>
      </w:r>
      <w:r w:rsidR="0007551D">
        <w:rPr>
          <w:rFonts w:ascii="Times New Roman" w:eastAsia="Times New Roman" w:hAnsi="Times New Roman" w:cs="Times New Roman"/>
          <w:noProof/>
        </w:rPr>
        <w:t>or</w:t>
      </w:r>
      <w:r w:rsidR="0007551D"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when advocating for political support or steering consensus-building processes in the Council. Promoting a Team Europe approach in diplomatic engagements by </w:t>
      </w:r>
      <w:r w:rsidR="00F065E4">
        <w:rPr>
          <w:rFonts w:ascii="Times New Roman" w:eastAsia="Times New Roman" w:hAnsi="Times New Roman" w:cs="Times New Roman"/>
          <w:noProof/>
        </w:rPr>
        <w:t xml:space="preserve">EU </w:t>
      </w:r>
      <w:r w:rsidRPr="00B069EC">
        <w:rPr>
          <w:rFonts w:ascii="Times New Roman" w:eastAsia="Times New Roman" w:hAnsi="Times New Roman" w:cs="Times New Roman"/>
          <w:noProof/>
        </w:rPr>
        <w:t xml:space="preserve">Member States could improve concerted messaging on humanitarian aid. </w:t>
      </w:r>
    </w:p>
    <w:p w14:paraId="1B437037" w14:textId="5629FAFC" w:rsidR="000D1567" w:rsidRPr="00B069EC" w:rsidRDefault="0050460B" w:rsidP="000D1567">
      <w:pPr>
        <w:pStyle w:val="ListParagraph"/>
        <w:widowControl w:val="0"/>
        <w:numPr>
          <w:ilvl w:val="0"/>
          <w:numId w:val="4"/>
        </w:numPr>
        <w:spacing w:after="120" w:line="240" w:lineRule="auto"/>
        <w:ind w:left="714" w:hanging="357"/>
        <w:contextualSpacing w:val="0"/>
        <w:jc w:val="both"/>
        <w:rPr>
          <w:noProof/>
        </w:rPr>
      </w:pPr>
      <w:r w:rsidRPr="1DDE409E">
        <w:rPr>
          <w:rFonts w:ascii="Times New Roman" w:eastAsia="Times New Roman" w:hAnsi="Times New Roman" w:cs="Times New Roman"/>
          <w:b/>
          <w:bCs/>
          <w:noProof/>
        </w:rPr>
        <w:t>J</w:t>
      </w:r>
      <w:r w:rsidR="000D1567" w:rsidRPr="1DDE409E">
        <w:rPr>
          <w:rFonts w:ascii="Times New Roman" w:eastAsia="Times New Roman" w:hAnsi="Times New Roman" w:cs="Times New Roman"/>
          <w:b/>
          <w:bCs/>
          <w:noProof/>
        </w:rPr>
        <w:t>oint</w:t>
      </w:r>
      <w:r w:rsidR="000D1567" w:rsidRPr="00B069EC">
        <w:rPr>
          <w:rFonts w:ascii="Times New Roman" w:eastAsia="Times New Roman" w:hAnsi="Times New Roman" w:cs="Times New Roman"/>
          <w:b/>
          <w:bCs/>
          <w:noProof/>
        </w:rPr>
        <w:t xml:space="preserve"> planning and embedding humanitarian diplomacy at political levels </w:t>
      </w:r>
      <w:r w:rsidR="000D1567" w:rsidRPr="00B069EC">
        <w:rPr>
          <w:rFonts w:ascii="Times New Roman" w:eastAsia="Times New Roman" w:hAnsi="Times New Roman" w:cs="Times New Roman"/>
          <w:noProof/>
        </w:rPr>
        <w:t xml:space="preserve">ensures that humanitarian concerns are </w:t>
      </w:r>
      <w:r w:rsidR="00FA609B" w:rsidRPr="1DDE409E">
        <w:rPr>
          <w:rFonts w:ascii="Times New Roman" w:eastAsia="Times New Roman" w:hAnsi="Times New Roman" w:cs="Times New Roman"/>
          <w:noProof/>
        </w:rPr>
        <w:t>incorporated</w:t>
      </w:r>
      <w:r w:rsidR="00FA609B" w:rsidRPr="00B069EC">
        <w:rPr>
          <w:rFonts w:ascii="Times New Roman" w:eastAsia="Times New Roman" w:hAnsi="Times New Roman" w:cs="Times New Roman"/>
          <w:noProof/>
        </w:rPr>
        <w:t xml:space="preserve"> </w:t>
      </w:r>
      <w:r w:rsidR="000D1567" w:rsidRPr="00B069EC">
        <w:rPr>
          <w:rFonts w:ascii="Times New Roman" w:eastAsia="Times New Roman" w:hAnsi="Times New Roman" w:cs="Times New Roman"/>
          <w:noProof/>
        </w:rPr>
        <w:t>in</w:t>
      </w:r>
      <w:r w:rsidR="00FA609B">
        <w:rPr>
          <w:rFonts w:ascii="Times New Roman" w:eastAsia="Times New Roman" w:hAnsi="Times New Roman" w:cs="Times New Roman"/>
          <w:noProof/>
        </w:rPr>
        <w:t>to</w:t>
      </w:r>
      <w:r w:rsidR="000D1567" w:rsidRPr="00B069EC">
        <w:rPr>
          <w:rFonts w:ascii="Times New Roman" w:eastAsia="Times New Roman" w:hAnsi="Times New Roman" w:cs="Times New Roman"/>
          <w:noProof/>
        </w:rPr>
        <w:t xml:space="preserve"> diplomatic </w:t>
      </w:r>
      <w:r w:rsidR="000D1567" w:rsidRPr="00B069EC" w:rsidDel="00E06098">
        <w:rPr>
          <w:rFonts w:ascii="Times New Roman" w:eastAsia="Times New Roman" w:hAnsi="Times New Roman" w:cs="Times New Roman"/>
          <w:noProof/>
        </w:rPr>
        <w:t xml:space="preserve">planning </w:t>
      </w:r>
      <w:r w:rsidR="00C06387" w:rsidRPr="00B069EC">
        <w:rPr>
          <w:rFonts w:ascii="Times New Roman" w:eastAsia="Times New Roman" w:hAnsi="Times New Roman" w:cs="Times New Roman"/>
          <w:noProof/>
        </w:rPr>
        <w:t>initiatives</w:t>
      </w:r>
      <w:r w:rsidR="000D1567" w:rsidRPr="00B069EC">
        <w:rPr>
          <w:rFonts w:ascii="Times New Roman" w:eastAsia="Times New Roman" w:hAnsi="Times New Roman" w:cs="Times New Roman"/>
          <w:noProof/>
        </w:rPr>
        <w:t xml:space="preserve">, </w:t>
      </w:r>
      <w:r w:rsidR="001B6C2B">
        <w:rPr>
          <w:rFonts w:ascii="Times New Roman" w:eastAsia="Times New Roman" w:hAnsi="Times New Roman" w:cs="Times New Roman"/>
          <w:noProof/>
        </w:rPr>
        <w:t xml:space="preserve">for more consistent </w:t>
      </w:r>
      <w:r w:rsidR="000D1567" w:rsidRPr="00B069EC">
        <w:rPr>
          <w:rFonts w:ascii="Times New Roman" w:eastAsia="Times New Roman" w:hAnsi="Times New Roman" w:cs="Times New Roman"/>
          <w:noProof/>
        </w:rPr>
        <w:t>messaging</w:t>
      </w:r>
      <w:r w:rsidR="000D1567" w:rsidRPr="1DDE409E">
        <w:rPr>
          <w:rFonts w:ascii="Times New Roman" w:eastAsia="Times New Roman" w:hAnsi="Times New Roman" w:cs="Times New Roman"/>
          <w:noProof/>
        </w:rPr>
        <w:t>.</w:t>
      </w:r>
      <w:r w:rsidR="000D1567" w:rsidRPr="00B069EC">
        <w:rPr>
          <w:rFonts w:ascii="Times New Roman" w:eastAsia="Times New Roman" w:hAnsi="Times New Roman" w:cs="Times New Roman"/>
          <w:noProof/>
        </w:rPr>
        <w:t xml:space="preserve"> This also ensures that diplomatic efforts do not </w:t>
      </w:r>
      <w:r w:rsidR="000D1567" w:rsidRPr="00B069EC" w:rsidDel="000D7D07">
        <w:rPr>
          <w:rFonts w:ascii="Times New Roman" w:eastAsia="Times New Roman" w:hAnsi="Times New Roman" w:cs="Times New Roman"/>
          <w:noProof/>
        </w:rPr>
        <w:t xml:space="preserve">undermine </w:t>
      </w:r>
      <w:r w:rsidR="000D1567" w:rsidRPr="00B069EC">
        <w:rPr>
          <w:rFonts w:ascii="Times New Roman" w:eastAsia="Times New Roman" w:hAnsi="Times New Roman" w:cs="Times New Roman"/>
          <w:noProof/>
        </w:rPr>
        <w:t>the humanitarian space.</w:t>
      </w:r>
    </w:p>
    <w:p w14:paraId="52982F58" w14:textId="0930F593" w:rsidR="000D1567" w:rsidRPr="00B069EC" w:rsidRDefault="000D1567" w:rsidP="00153488">
      <w:pPr>
        <w:pStyle w:val="ListParagraph"/>
        <w:widowControl w:val="0"/>
        <w:numPr>
          <w:ilvl w:val="0"/>
          <w:numId w:val="4"/>
        </w:numPr>
        <w:spacing w:after="120" w:line="240" w:lineRule="auto"/>
        <w:ind w:left="714" w:hanging="357"/>
        <w:contextualSpacing w:val="0"/>
        <w:jc w:val="both"/>
        <w:rPr>
          <w:rFonts w:ascii="Times New Roman" w:eastAsia="Times New Roman" w:hAnsi="Times New Roman" w:cs="Times New Roman"/>
          <w:noProof/>
        </w:rPr>
      </w:pPr>
      <w:r w:rsidRPr="00B069EC">
        <w:rPr>
          <w:rFonts w:ascii="Times New Roman" w:eastAsia="Times New Roman" w:hAnsi="Times New Roman" w:cs="Times New Roman"/>
          <w:b/>
          <w:bCs/>
          <w:noProof/>
        </w:rPr>
        <w:t xml:space="preserve">Monitoring and </w:t>
      </w:r>
      <w:r w:rsidR="00046C97" w:rsidRPr="00B069EC">
        <w:rPr>
          <w:rFonts w:ascii="Times New Roman" w:eastAsia="Times New Roman" w:hAnsi="Times New Roman" w:cs="Times New Roman"/>
          <w:b/>
          <w:bCs/>
          <w:noProof/>
        </w:rPr>
        <w:t>evaluat</w:t>
      </w:r>
      <w:r w:rsidR="00046C97">
        <w:rPr>
          <w:rFonts w:ascii="Times New Roman" w:eastAsia="Times New Roman" w:hAnsi="Times New Roman" w:cs="Times New Roman"/>
          <w:b/>
          <w:bCs/>
          <w:noProof/>
        </w:rPr>
        <w:t xml:space="preserve">ing </w:t>
      </w:r>
      <w:r w:rsidRPr="00B069EC">
        <w:rPr>
          <w:rFonts w:ascii="Times New Roman" w:eastAsia="Times New Roman" w:hAnsi="Times New Roman" w:cs="Times New Roman"/>
          <w:noProof/>
        </w:rPr>
        <w:t xml:space="preserve">the EU’s diplomatic efforts should be integrated into existing workflows. </w:t>
      </w:r>
      <w:r w:rsidRPr="7A5B1B87">
        <w:rPr>
          <w:rFonts w:ascii="Times New Roman" w:eastAsia="Times New Roman" w:hAnsi="Times New Roman" w:cs="Times New Roman"/>
          <w:noProof/>
        </w:rPr>
        <w:t xml:space="preserve">Tracking </w:t>
      </w:r>
      <w:r w:rsidR="46B0F122" w:rsidRPr="7A5B1B87">
        <w:rPr>
          <w:rFonts w:ascii="Times New Roman" w:eastAsia="Times New Roman" w:hAnsi="Times New Roman" w:cs="Times New Roman"/>
          <w:noProof/>
        </w:rPr>
        <w:t>milestones, as well as</w:t>
      </w:r>
      <w:r w:rsidRPr="00B069EC">
        <w:rPr>
          <w:rFonts w:ascii="Times New Roman" w:eastAsia="Times New Roman" w:hAnsi="Times New Roman" w:cs="Times New Roman"/>
          <w:noProof/>
        </w:rPr>
        <w:t xml:space="preserve"> the outcomes of diplomatic initiatives is </w:t>
      </w:r>
      <w:r w:rsidR="00C6459E">
        <w:rPr>
          <w:rFonts w:ascii="Times New Roman" w:eastAsia="Times New Roman" w:hAnsi="Times New Roman" w:cs="Times New Roman"/>
          <w:noProof/>
        </w:rPr>
        <w:t>crucial for them</w:t>
      </w:r>
      <w:r w:rsidR="00C6459E"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to </w:t>
      </w:r>
      <w:r w:rsidR="00C6459E">
        <w:rPr>
          <w:rFonts w:ascii="Times New Roman" w:eastAsia="Times New Roman" w:hAnsi="Times New Roman" w:cs="Times New Roman"/>
          <w:noProof/>
        </w:rPr>
        <w:t xml:space="preserve">be </w:t>
      </w:r>
      <w:r w:rsidRPr="0EC937F9">
        <w:rPr>
          <w:rFonts w:ascii="Times New Roman" w:eastAsia="Times New Roman" w:hAnsi="Times New Roman" w:cs="Times New Roman"/>
          <w:noProof/>
        </w:rPr>
        <w:t>sustain</w:t>
      </w:r>
      <w:r w:rsidR="00C6459E" w:rsidRPr="0EC937F9">
        <w:rPr>
          <w:rFonts w:ascii="Times New Roman" w:eastAsia="Times New Roman" w:hAnsi="Times New Roman" w:cs="Times New Roman"/>
          <w:noProof/>
        </w:rPr>
        <w:t>able</w:t>
      </w:r>
      <w:r w:rsidRPr="0EC937F9">
        <w:rPr>
          <w:rFonts w:ascii="Times New Roman" w:eastAsia="Times New Roman" w:hAnsi="Times New Roman" w:cs="Times New Roman"/>
          <w:noProof/>
        </w:rPr>
        <w:t>, efficien</w:t>
      </w:r>
      <w:r w:rsidR="00E347BC" w:rsidRPr="0EC937F9">
        <w:rPr>
          <w:rFonts w:ascii="Times New Roman" w:eastAsia="Times New Roman" w:hAnsi="Times New Roman" w:cs="Times New Roman"/>
          <w:noProof/>
        </w:rPr>
        <w:t>t</w:t>
      </w:r>
      <w:r w:rsidR="00E347B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and </w:t>
      </w:r>
      <w:r w:rsidR="00E347BC" w:rsidRPr="0EC937F9">
        <w:rPr>
          <w:rFonts w:ascii="Times New Roman" w:eastAsia="Times New Roman" w:hAnsi="Times New Roman" w:cs="Times New Roman"/>
          <w:noProof/>
        </w:rPr>
        <w:t>accountable</w:t>
      </w:r>
      <w:r w:rsidRPr="0EC937F9">
        <w:rPr>
          <w:rFonts w:ascii="Times New Roman" w:eastAsia="Times New Roman" w:hAnsi="Times New Roman" w:cs="Times New Roman"/>
          <w:noProof/>
        </w:rPr>
        <w:t>.</w:t>
      </w:r>
      <w:r w:rsidRPr="00B069EC">
        <w:rPr>
          <w:rFonts w:ascii="Times New Roman" w:eastAsia="Times New Roman" w:hAnsi="Times New Roman" w:cs="Times New Roman"/>
          <w:noProof/>
        </w:rPr>
        <w:t xml:space="preserve"> It also ensures that the EU’s strategies are </w:t>
      </w:r>
      <w:r w:rsidR="00487F0F" w:rsidRPr="00B069EC">
        <w:rPr>
          <w:rFonts w:ascii="Times New Roman" w:eastAsia="Times New Roman" w:hAnsi="Times New Roman" w:cs="Times New Roman"/>
          <w:noProof/>
        </w:rPr>
        <w:t>adapt</w:t>
      </w:r>
      <w:r w:rsidR="00487F0F">
        <w:rPr>
          <w:rFonts w:ascii="Times New Roman" w:eastAsia="Times New Roman" w:hAnsi="Times New Roman" w:cs="Times New Roman"/>
          <w:noProof/>
        </w:rPr>
        <w:t xml:space="preserve">ed </w:t>
      </w:r>
      <w:r w:rsidRPr="00B069EC">
        <w:rPr>
          <w:rFonts w:ascii="Times New Roman" w:eastAsia="Times New Roman" w:hAnsi="Times New Roman" w:cs="Times New Roman"/>
          <w:noProof/>
        </w:rPr>
        <w:t xml:space="preserve">and </w:t>
      </w:r>
      <w:r w:rsidR="00487F0F" w:rsidRPr="00B069EC">
        <w:rPr>
          <w:rFonts w:ascii="Times New Roman" w:eastAsia="Times New Roman" w:hAnsi="Times New Roman" w:cs="Times New Roman"/>
          <w:noProof/>
        </w:rPr>
        <w:t>respon</w:t>
      </w:r>
      <w:r w:rsidR="00487F0F">
        <w:rPr>
          <w:rFonts w:ascii="Times New Roman" w:eastAsia="Times New Roman" w:hAnsi="Times New Roman" w:cs="Times New Roman"/>
          <w:noProof/>
        </w:rPr>
        <w:t xml:space="preserve">d </w:t>
      </w:r>
      <w:r w:rsidRPr="00B069EC">
        <w:rPr>
          <w:rFonts w:ascii="Times New Roman" w:eastAsia="Times New Roman" w:hAnsi="Times New Roman" w:cs="Times New Roman"/>
          <w:noProof/>
        </w:rPr>
        <w:t xml:space="preserve">to developments on the ground. Feedback loops, debriefings and outcome mapping </w:t>
      </w:r>
      <w:r w:rsidR="008C433F">
        <w:rPr>
          <w:rFonts w:ascii="Times New Roman" w:eastAsia="Times New Roman" w:hAnsi="Times New Roman" w:cs="Times New Roman"/>
          <w:noProof/>
        </w:rPr>
        <w:t>help</w:t>
      </w:r>
      <w:r w:rsidR="008C433F" w:rsidRPr="00B069EC">
        <w:rPr>
          <w:rFonts w:ascii="Times New Roman" w:eastAsia="Times New Roman" w:hAnsi="Times New Roman" w:cs="Times New Roman"/>
          <w:noProof/>
        </w:rPr>
        <w:t xml:space="preserve"> </w:t>
      </w:r>
      <w:r w:rsidRPr="0EC937F9">
        <w:rPr>
          <w:rFonts w:ascii="Times New Roman" w:eastAsia="Times New Roman" w:hAnsi="Times New Roman" w:cs="Times New Roman"/>
          <w:noProof/>
        </w:rPr>
        <w:t>build</w:t>
      </w:r>
      <w:r w:rsidRPr="00B069EC">
        <w:rPr>
          <w:rFonts w:ascii="Times New Roman" w:eastAsia="Times New Roman" w:hAnsi="Times New Roman" w:cs="Times New Roman"/>
          <w:noProof/>
        </w:rPr>
        <w:t xml:space="preserve"> institutional knowledge and </w:t>
      </w:r>
      <w:r w:rsidR="00A3476F" w:rsidRPr="00B069EC">
        <w:rPr>
          <w:rFonts w:ascii="Times New Roman" w:eastAsia="Times New Roman" w:hAnsi="Times New Roman" w:cs="Times New Roman"/>
          <w:noProof/>
        </w:rPr>
        <w:t>capacit</w:t>
      </w:r>
      <w:r w:rsidR="00A3476F">
        <w:rPr>
          <w:rFonts w:ascii="Times New Roman" w:eastAsia="Times New Roman" w:hAnsi="Times New Roman" w:cs="Times New Roman"/>
          <w:noProof/>
        </w:rPr>
        <w:t>y</w:t>
      </w:r>
      <w:r w:rsidR="00A3476F"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by learning from past diplomatic actions and assessing </w:t>
      </w:r>
      <w:r w:rsidR="00F314BC">
        <w:rPr>
          <w:rFonts w:ascii="Times New Roman" w:eastAsia="Times New Roman" w:hAnsi="Times New Roman" w:cs="Times New Roman"/>
          <w:noProof/>
        </w:rPr>
        <w:t>which</w:t>
      </w:r>
      <w:r w:rsidR="00F314BC"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tools are effective and why.</w:t>
      </w:r>
    </w:p>
    <w:p w14:paraId="335D1910" w14:textId="6F1AE719" w:rsidR="000D1567" w:rsidRPr="00501EFA" w:rsidRDefault="000D1567" w:rsidP="00357436">
      <w:pPr>
        <w:pStyle w:val="ListParagraph"/>
        <w:widowControl w:val="0"/>
        <w:numPr>
          <w:ilvl w:val="1"/>
          <w:numId w:val="18"/>
        </w:numPr>
        <w:spacing w:after="120" w:line="240" w:lineRule="auto"/>
        <w:ind w:left="714" w:hanging="357"/>
        <w:contextualSpacing w:val="0"/>
        <w:jc w:val="both"/>
        <w:rPr>
          <w:rFonts w:ascii="Times New Roman" w:eastAsia="Times New Roman" w:hAnsi="Times New Roman" w:cs="Times New Roman"/>
          <w:b/>
          <w:bCs/>
          <w:i/>
          <w:iCs/>
          <w:noProof/>
        </w:rPr>
      </w:pPr>
      <w:r w:rsidRPr="00FD3822">
        <w:rPr>
          <w:rFonts w:ascii="Times New Roman" w:eastAsia="Times New Roman" w:hAnsi="Times New Roman" w:cs="Times New Roman"/>
          <w:b/>
          <w:bCs/>
          <w:noProof/>
        </w:rPr>
        <w:t xml:space="preserve"> </w:t>
      </w:r>
      <w:bookmarkStart w:id="5" w:name="_Hlk222240342"/>
      <w:r w:rsidRPr="00501EFA">
        <w:rPr>
          <w:rFonts w:ascii="Times New Roman" w:eastAsia="Times New Roman" w:hAnsi="Times New Roman" w:cs="Times New Roman"/>
          <w:b/>
          <w:bCs/>
          <w:i/>
          <w:iCs/>
          <w:noProof/>
        </w:rPr>
        <w:t xml:space="preserve">Methods and </w:t>
      </w:r>
      <w:r w:rsidR="00AC7FA5" w:rsidRPr="00501EFA">
        <w:rPr>
          <w:rFonts w:ascii="Times New Roman" w:eastAsia="Times New Roman" w:hAnsi="Times New Roman" w:cs="Times New Roman"/>
          <w:b/>
          <w:bCs/>
          <w:i/>
          <w:iCs/>
          <w:noProof/>
        </w:rPr>
        <w:t>t</w:t>
      </w:r>
      <w:r w:rsidRPr="00501EFA">
        <w:rPr>
          <w:rFonts w:ascii="Times New Roman" w:eastAsia="Times New Roman" w:hAnsi="Times New Roman" w:cs="Times New Roman"/>
          <w:b/>
          <w:bCs/>
          <w:i/>
          <w:iCs/>
          <w:noProof/>
        </w:rPr>
        <w:t xml:space="preserve">ools </w:t>
      </w:r>
      <w:r w:rsidR="00786D54" w:rsidRPr="00501EFA">
        <w:rPr>
          <w:rFonts w:ascii="Times New Roman" w:eastAsia="Times New Roman" w:hAnsi="Times New Roman" w:cs="Times New Roman"/>
          <w:b/>
          <w:bCs/>
          <w:i/>
          <w:iCs/>
          <w:noProof/>
        </w:rPr>
        <w:t xml:space="preserve">– </w:t>
      </w:r>
      <w:r w:rsidR="0076118C" w:rsidRPr="00501EFA">
        <w:rPr>
          <w:rFonts w:ascii="Times New Roman" w:eastAsia="Times New Roman" w:hAnsi="Times New Roman" w:cs="Times New Roman"/>
          <w:b/>
          <w:bCs/>
          <w:i/>
          <w:iCs/>
          <w:noProof/>
        </w:rPr>
        <w:t>l</w:t>
      </w:r>
      <w:r w:rsidRPr="00501EFA">
        <w:rPr>
          <w:rFonts w:ascii="Times New Roman" w:eastAsia="Times New Roman" w:hAnsi="Times New Roman" w:cs="Times New Roman"/>
          <w:b/>
          <w:bCs/>
          <w:i/>
          <w:iCs/>
          <w:noProof/>
        </w:rPr>
        <w:t>everaging diplomatic tools for maximum impact</w:t>
      </w:r>
    </w:p>
    <w:p w14:paraId="15974957" w14:textId="28FC1339" w:rsidR="000D1567" w:rsidRPr="003B128A" w:rsidRDefault="000D1567" w:rsidP="7E73879F">
      <w:pPr>
        <w:pStyle w:val="ListParagraph"/>
        <w:widowControl w:val="0"/>
        <w:numPr>
          <w:ilvl w:val="0"/>
          <w:numId w:val="25"/>
        </w:numPr>
        <w:spacing w:after="120" w:line="240" w:lineRule="auto"/>
        <w:ind w:left="714" w:hanging="357"/>
        <w:contextualSpacing w:val="0"/>
        <w:jc w:val="both"/>
        <w:rPr>
          <w:rFonts w:ascii="Times New Roman" w:eastAsia="Times New Roman" w:hAnsi="Times New Roman" w:cs="Times New Roman"/>
          <w:noProof/>
        </w:rPr>
      </w:pPr>
      <w:r w:rsidRPr="003B128A">
        <w:rPr>
          <w:rFonts w:ascii="Times New Roman" w:eastAsia="Times New Roman" w:hAnsi="Times New Roman" w:cs="Times New Roman"/>
          <w:noProof/>
        </w:rPr>
        <w:t xml:space="preserve">The </w:t>
      </w:r>
      <w:r w:rsidR="00FA673B" w:rsidRPr="003B128A">
        <w:rPr>
          <w:rFonts w:ascii="Times New Roman" w:eastAsia="Times New Roman" w:hAnsi="Times New Roman" w:cs="Times New Roman"/>
          <w:noProof/>
        </w:rPr>
        <w:t>EU</w:t>
      </w:r>
      <w:r w:rsidRPr="003B128A">
        <w:rPr>
          <w:rFonts w:ascii="Times New Roman" w:eastAsia="Times New Roman" w:hAnsi="Times New Roman" w:cs="Times New Roman"/>
          <w:noProof/>
        </w:rPr>
        <w:t xml:space="preserve"> will actively </w:t>
      </w:r>
      <w:r w:rsidR="001C1B83" w:rsidRPr="003B128A">
        <w:rPr>
          <w:rFonts w:ascii="Times New Roman" w:eastAsia="Times New Roman" w:hAnsi="Times New Roman" w:cs="Times New Roman"/>
          <w:noProof/>
        </w:rPr>
        <w:t xml:space="preserve">advocate for </w:t>
      </w:r>
      <w:r w:rsidR="00EE1731" w:rsidRPr="003B128A">
        <w:rPr>
          <w:rFonts w:ascii="Times New Roman" w:eastAsia="Times New Roman" w:hAnsi="Times New Roman" w:cs="Times New Roman"/>
          <w:noProof/>
        </w:rPr>
        <w:t>incorporating</w:t>
      </w:r>
      <w:r w:rsidRPr="003B128A">
        <w:rPr>
          <w:rFonts w:ascii="Times New Roman" w:eastAsia="Times New Roman" w:hAnsi="Times New Roman" w:cs="Times New Roman"/>
          <w:noProof/>
        </w:rPr>
        <w:t xml:space="preserve"> discussions on violations of</w:t>
      </w:r>
      <w:r w:rsidR="00467CF0" w:rsidRPr="003B128A">
        <w:rPr>
          <w:rFonts w:ascii="Times New Roman" w:eastAsia="Times New Roman" w:hAnsi="Times New Roman" w:cs="Times New Roman"/>
          <w:noProof/>
        </w:rPr>
        <w:t xml:space="preserve"> international humanitarian law</w:t>
      </w:r>
      <w:r w:rsidRPr="003B128A">
        <w:rPr>
          <w:rFonts w:ascii="Times New Roman" w:eastAsia="Times New Roman" w:hAnsi="Times New Roman" w:cs="Times New Roman"/>
          <w:noProof/>
        </w:rPr>
        <w:t xml:space="preserve"> and restrictions on humanitarian access in</w:t>
      </w:r>
      <w:r w:rsidR="00EE1731" w:rsidRPr="003B128A">
        <w:rPr>
          <w:rFonts w:ascii="Times New Roman" w:eastAsia="Times New Roman" w:hAnsi="Times New Roman" w:cs="Times New Roman"/>
          <w:noProof/>
        </w:rPr>
        <w:t>to</w:t>
      </w:r>
      <w:r w:rsidRPr="003B128A">
        <w:rPr>
          <w:rFonts w:ascii="Times New Roman" w:eastAsia="Times New Roman" w:hAnsi="Times New Roman" w:cs="Times New Roman"/>
          <w:noProof/>
        </w:rPr>
        <w:t xml:space="preserve"> </w:t>
      </w:r>
      <w:r w:rsidR="00B97B54" w:rsidRPr="003B128A">
        <w:rPr>
          <w:rFonts w:ascii="Times New Roman" w:eastAsia="Times New Roman" w:hAnsi="Times New Roman" w:cs="Times New Roman"/>
          <w:b/>
          <w:bCs/>
          <w:noProof/>
        </w:rPr>
        <w:t>P</w:t>
      </w:r>
      <w:r w:rsidRPr="003B128A">
        <w:rPr>
          <w:rFonts w:ascii="Times New Roman" w:eastAsia="Times New Roman" w:hAnsi="Times New Roman" w:cs="Times New Roman"/>
          <w:b/>
          <w:bCs/>
          <w:noProof/>
        </w:rPr>
        <w:t xml:space="preserve">olitical and Security </w:t>
      </w:r>
      <w:r w:rsidR="5B67C1B8" w:rsidRPr="003B128A">
        <w:rPr>
          <w:rFonts w:ascii="Times New Roman" w:eastAsia="Times New Roman" w:hAnsi="Times New Roman" w:cs="Times New Roman"/>
          <w:b/>
          <w:bCs/>
          <w:noProof/>
        </w:rPr>
        <w:t>D</w:t>
      </w:r>
      <w:r w:rsidRPr="003B128A">
        <w:rPr>
          <w:rFonts w:ascii="Times New Roman" w:eastAsia="Times New Roman" w:hAnsi="Times New Roman" w:cs="Times New Roman"/>
          <w:b/>
          <w:bCs/>
          <w:noProof/>
        </w:rPr>
        <w:t>ialogues, Human Rights Dialogues</w:t>
      </w:r>
      <w:r w:rsidR="00A1488D" w:rsidRPr="003B128A">
        <w:rPr>
          <w:rFonts w:ascii="Times New Roman" w:eastAsia="Times New Roman" w:hAnsi="Times New Roman" w:cs="Times New Roman"/>
          <w:b/>
          <w:bCs/>
          <w:noProof/>
        </w:rPr>
        <w:t xml:space="preserve"> </w:t>
      </w:r>
      <w:r w:rsidRPr="003B128A">
        <w:rPr>
          <w:rFonts w:ascii="Times New Roman" w:eastAsia="Times New Roman" w:hAnsi="Times New Roman" w:cs="Times New Roman"/>
          <w:b/>
          <w:bCs/>
          <w:noProof/>
        </w:rPr>
        <w:t>and diplomatic d</w:t>
      </w:r>
      <w:r w:rsidR="00500E37" w:rsidRPr="003B128A">
        <w:rPr>
          <w:rFonts w:ascii="Times New Roman" w:eastAsia="Times New Roman" w:hAnsi="Times New Roman" w:cs="Times New Roman"/>
          <w:b/>
          <w:bCs/>
          <w:noProof/>
        </w:rPr>
        <w:t>é</w:t>
      </w:r>
      <w:r w:rsidRPr="003B128A">
        <w:rPr>
          <w:rFonts w:ascii="Times New Roman" w:eastAsia="Times New Roman" w:hAnsi="Times New Roman" w:cs="Times New Roman"/>
          <w:b/>
          <w:bCs/>
          <w:noProof/>
        </w:rPr>
        <w:t xml:space="preserve">marches </w:t>
      </w:r>
      <w:r w:rsidRPr="003B128A">
        <w:rPr>
          <w:rFonts w:ascii="Times New Roman" w:eastAsia="Times New Roman" w:hAnsi="Times New Roman" w:cs="Times New Roman"/>
          <w:noProof/>
        </w:rPr>
        <w:t>between EU representatives and countries or stakeholders involved in or impacted by conflict.</w:t>
      </w:r>
    </w:p>
    <w:p w14:paraId="67E54FDE" w14:textId="01E19E4A" w:rsidR="000D1567" w:rsidRPr="0049467A" w:rsidRDefault="000D1567" w:rsidP="00F46BE1">
      <w:pPr>
        <w:pStyle w:val="ListParagraph"/>
        <w:widowControl w:val="0"/>
        <w:numPr>
          <w:ilvl w:val="0"/>
          <w:numId w:val="25"/>
        </w:numPr>
        <w:spacing w:before="160" w:after="120" w:line="240" w:lineRule="auto"/>
        <w:ind w:left="714" w:hanging="357"/>
        <w:contextualSpacing w:val="0"/>
        <w:jc w:val="both"/>
        <w:rPr>
          <w:rFonts w:ascii="Times New Roman" w:hAnsi="Times New Roman"/>
          <w:b/>
          <w:noProof/>
        </w:rPr>
      </w:pPr>
      <w:bookmarkStart w:id="6" w:name="_Hlk221966649"/>
      <w:r w:rsidRPr="003B128A">
        <w:rPr>
          <w:rFonts w:ascii="Times New Roman" w:hAnsi="Times New Roman" w:cs="Times New Roman"/>
          <w:noProof/>
        </w:rPr>
        <w:t xml:space="preserve">The </w:t>
      </w:r>
      <w:r w:rsidR="00FA673B" w:rsidRPr="003B128A">
        <w:rPr>
          <w:rFonts w:ascii="Times New Roman" w:eastAsia="Times New Roman" w:hAnsi="Times New Roman" w:cs="Times New Roman"/>
          <w:noProof/>
        </w:rPr>
        <w:t>EU</w:t>
      </w:r>
      <w:r w:rsidRPr="003B128A">
        <w:rPr>
          <w:rFonts w:ascii="Times New Roman" w:hAnsi="Times New Roman" w:cs="Times New Roman"/>
          <w:noProof/>
        </w:rPr>
        <w:t xml:space="preserve"> will </w:t>
      </w:r>
      <w:r w:rsidR="00CF0D1D" w:rsidRPr="003B128A">
        <w:rPr>
          <w:rFonts w:ascii="Times New Roman" w:hAnsi="Times New Roman" w:cs="Times New Roman"/>
          <w:noProof/>
        </w:rPr>
        <w:t xml:space="preserve">improve </w:t>
      </w:r>
      <w:r w:rsidRPr="003B128A">
        <w:rPr>
          <w:rFonts w:ascii="Times New Roman" w:hAnsi="Times New Roman" w:cs="Times New Roman"/>
          <w:noProof/>
        </w:rPr>
        <w:t xml:space="preserve">its </w:t>
      </w:r>
      <w:r w:rsidRPr="003B128A">
        <w:rPr>
          <w:rFonts w:ascii="Times New Roman" w:hAnsi="Times New Roman" w:cs="Times New Roman"/>
          <w:b/>
          <w:bCs/>
          <w:noProof/>
        </w:rPr>
        <w:t>strategic communication efforts and tools</w:t>
      </w:r>
      <w:r w:rsidR="007C20F3" w:rsidRPr="003B128A">
        <w:rPr>
          <w:rFonts w:ascii="Times New Roman" w:hAnsi="Times New Roman" w:cs="Times New Roman"/>
          <w:noProof/>
        </w:rPr>
        <w:t xml:space="preserve"> </w:t>
      </w:r>
      <w:r w:rsidR="00241B1E" w:rsidRPr="003B128A">
        <w:rPr>
          <w:rFonts w:ascii="Times New Roman" w:hAnsi="Times New Roman" w:cs="Times New Roman"/>
          <w:noProof/>
        </w:rPr>
        <w:t>to</w:t>
      </w:r>
      <w:r w:rsidR="007C20F3" w:rsidRPr="003B128A">
        <w:rPr>
          <w:rFonts w:ascii="Times New Roman" w:hAnsi="Times New Roman" w:cs="Times New Roman"/>
          <w:noProof/>
        </w:rPr>
        <w:t xml:space="preserve"> </w:t>
      </w:r>
      <w:r w:rsidR="00DD6583" w:rsidRPr="003B128A">
        <w:rPr>
          <w:rFonts w:ascii="Times New Roman" w:hAnsi="Times New Roman" w:cs="Times New Roman"/>
          <w:noProof/>
        </w:rPr>
        <w:t>increase</w:t>
      </w:r>
      <w:r w:rsidRPr="003B128A">
        <w:rPr>
          <w:rFonts w:ascii="Times New Roman" w:hAnsi="Times New Roman" w:cs="Times New Roman"/>
          <w:noProof/>
        </w:rPr>
        <w:t xml:space="preserve"> visibility and public engagement</w:t>
      </w:r>
      <w:r w:rsidR="00DD6583" w:rsidRPr="003B128A">
        <w:rPr>
          <w:rFonts w:ascii="Times New Roman" w:hAnsi="Times New Roman" w:cs="Times New Roman"/>
          <w:noProof/>
        </w:rPr>
        <w:t xml:space="preserve"> and </w:t>
      </w:r>
      <w:r w:rsidRPr="003B128A">
        <w:rPr>
          <w:rFonts w:ascii="Times New Roman" w:hAnsi="Times New Roman" w:cs="Times New Roman"/>
          <w:noProof/>
        </w:rPr>
        <w:t xml:space="preserve">address potential </w:t>
      </w:r>
      <w:r w:rsidR="002A13B4" w:rsidRPr="003B128A">
        <w:rPr>
          <w:rFonts w:ascii="Times New Roman" w:hAnsi="Times New Roman" w:cs="Times New Roman"/>
          <w:noProof/>
        </w:rPr>
        <w:t xml:space="preserve">information manipulation and </w:t>
      </w:r>
      <w:r w:rsidRPr="003B128A">
        <w:rPr>
          <w:rFonts w:ascii="Times New Roman" w:hAnsi="Times New Roman" w:cs="Times New Roman"/>
          <w:noProof/>
        </w:rPr>
        <w:t xml:space="preserve">disinformation. To </w:t>
      </w:r>
      <w:r w:rsidR="00910CF3" w:rsidRPr="003B128A">
        <w:rPr>
          <w:rFonts w:ascii="Times New Roman" w:hAnsi="Times New Roman" w:cs="Times New Roman"/>
          <w:noProof/>
        </w:rPr>
        <w:t xml:space="preserve">do </w:t>
      </w:r>
      <w:r w:rsidRPr="003B128A">
        <w:rPr>
          <w:rFonts w:ascii="Times New Roman" w:hAnsi="Times New Roman" w:cs="Times New Roman"/>
          <w:noProof/>
        </w:rPr>
        <w:t xml:space="preserve">this, </w:t>
      </w:r>
      <w:r w:rsidR="00C44C36" w:rsidRPr="003B128A">
        <w:rPr>
          <w:rFonts w:ascii="Times New Roman" w:hAnsi="Times New Roman" w:cs="Times New Roman"/>
          <w:noProof/>
        </w:rPr>
        <w:t>it should</w:t>
      </w:r>
      <w:r w:rsidRPr="003B128A">
        <w:rPr>
          <w:rFonts w:ascii="Times New Roman" w:hAnsi="Times New Roman" w:cs="Times New Roman"/>
          <w:noProof/>
        </w:rPr>
        <w:t xml:space="preserve"> embed strategic communication in </w:t>
      </w:r>
      <w:r w:rsidRPr="003B128A" w:rsidDel="000D1567">
        <w:rPr>
          <w:rFonts w:ascii="Times New Roman" w:hAnsi="Times New Roman" w:cs="Times New Roman"/>
          <w:noProof/>
        </w:rPr>
        <w:t xml:space="preserve">the Political </w:t>
      </w:r>
      <w:r w:rsidRPr="003B128A">
        <w:rPr>
          <w:rFonts w:ascii="Times New Roman" w:hAnsi="Times New Roman" w:cs="Times New Roman"/>
          <w:noProof/>
        </w:rPr>
        <w:t xml:space="preserve">Frameworks for </w:t>
      </w:r>
      <w:r w:rsidRPr="003B128A" w:rsidDel="000D1567">
        <w:rPr>
          <w:rFonts w:ascii="Times New Roman" w:hAnsi="Times New Roman" w:cs="Times New Roman"/>
          <w:noProof/>
        </w:rPr>
        <w:t xml:space="preserve">Crisis </w:t>
      </w:r>
      <w:r w:rsidRPr="003B128A">
        <w:rPr>
          <w:rFonts w:ascii="Times New Roman" w:hAnsi="Times New Roman" w:cs="Times New Roman"/>
          <w:noProof/>
        </w:rPr>
        <w:t>Approach (PFCAs)</w:t>
      </w:r>
      <w:r w:rsidR="00567201">
        <w:rPr>
          <w:rFonts w:ascii="Times New Roman" w:hAnsi="Times New Roman" w:cs="Times New Roman"/>
          <w:noProof/>
        </w:rPr>
        <w:t xml:space="preserve"> (</w:t>
      </w:r>
      <w:r w:rsidRPr="1D03D754">
        <w:rPr>
          <w:rStyle w:val="FootnoteReference"/>
          <w:rFonts w:ascii="Times New Roman" w:hAnsi="Times New Roman" w:cs="Times New Roman"/>
          <w:noProof/>
        </w:rPr>
        <w:footnoteReference w:id="21"/>
      </w:r>
      <w:r w:rsidR="00567201">
        <w:rPr>
          <w:rFonts w:ascii="Times New Roman" w:hAnsi="Times New Roman" w:cs="Times New Roman"/>
          <w:noProof/>
        </w:rPr>
        <w:t>)</w:t>
      </w:r>
      <w:r w:rsidRPr="003B128A">
        <w:rPr>
          <w:rFonts w:ascii="Times New Roman" w:hAnsi="Times New Roman" w:cs="Times New Roman"/>
          <w:noProof/>
        </w:rPr>
        <w:t xml:space="preserve">. By facilitating the sharing of relevant data based on a needs-driven approach, the </w:t>
      </w:r>
      <w:r w:rsidRPr="003B128A" w:rsidDel="000D1567">
        <w:rPr>
          <w:rFonts w:ascii="Times New Roman" w:hAnsi="Times New Roman" w:cs="Times New Roman"/>
          <w:noProof/>
        </w:rPr>
        <w:t xml:space="preserve">services </w:t>
      </w:r>
      <w:r w:rsidRPr="003B128A">
        <w:rPr>
          <w:rFonts w:ascii="Times New Roman" w:hAnsi="Times New Roman" w:cs="Times New Roman"/>
          <w:noProof/>
        </w:rPr>
        <w:t>will more systematically promote transparent communication channels, enabling the dissemination of evidence-based narratives and coordinated, effective responses. Th</w:t>
      </w:r>
      <w:r w:rsidR="02CBFE53" w:rsidRPr="003B128A">
        <w:rPr>
          <w:rFonts w:ascii="Times New Roman" w:hAnsi="Times New Roman" w:cs="Times New Roman"/>
          <w:noProof/>
        </w:rPr>
        <w:t>ese efforts</w:t>
      </w:r>
      <w:r w:rsidRPr="003B128A">
        <w:rPr>
          <w:rFonts w:ascii="Times New Roman" w:hAnsi="Times New Roman" w:cs="Times New Roman"/>
          <w:noProof/>
        </w:rPr>
        <w:t xml:space="preserve"> will be supported by the existing regulatory framework, </w:t>
      </w:r>
      <w:r w:rsidR="008F53E0" w:rsidRPr="003B128A">
        <w:rPr>
          <w:rFonts w:ascii="Times New Roman" w:hAnsi="Times New Roman" w:cs="Times New Roman"/>
          <w:noProof/>
        </w:rPr>
        <w:t>notably</w:t>
      </w:r>
      <w:r w:rsidRPr="003B128A">
        <w:rPr>
          <w:rFonts w:ascii="Times New Roman" w:hAnsi="Times New Roman" w:cs="Times New Roman"/>
          <w:noProof/>
        </w:rPr>
        <w:t xml:space="preserve"> the Digital Services Act</w:t>
      </w:r>
      <w:r w:rsidR="00954B8F">
        <w:rPr>
          <w:rFonts w:ascii="Times New Roman" w:hAnsi="Times New Roman" w:cs="Times New Roman"/>
          <w:noProof/>
        </w:rPr>
        <w:t xml:space="preserve"> (DSA)</w:t>
      </w:r>
      <w:r>
        <w:rPr>
          <w:rFonts w:ascii="Times New Roman" w:hAnsi="Times New Roman" w:cs="Times New Roman"/>
          <w:noProof/>
        </w:rPr>
        <w:t xml:space="preserve"> (</w:t>
      </w:r>
      <w:r>
        <w:rPr>
          <w:rStyle w:val="FootnoteReference"/>
          <w:rFonts w:ascii="Times New Roman" w:hAnsi="Times New Roman" w:cs="Times New Roman"/>
          <w:noProof/>
        </w:rPr>
        <w:footnoteReference w:id="22"/>
      </w:r>
      <w:r>
        <w:rPr>
          <w:rFonts w:ascii="Times New Roman" w:hAnsi="Times New Roman" w:cs="Times New Roman"/>
          <w:noProof/>
        </w:rPr>
        <w:t>)</w:t>
      </w:r>
      <w:r w:rsidR="7C151119" w:rsidRPr="003B128A">
        <w:rPr>
          <w:rFonts w:ascii="Times New Roman" w:hAnsi="Times New Roman" w:cs="Times New Roman"/>
          <w:noProof/>
        </w:rPr>
        <w:t>,</w:t>
      </w:r>
      <w:r w:rsidRPr="003B128A">
        <w:rPr>
          <w:rFonts w:ascii="Times New Roman" w:hAnsi="Times New Roman" w:cs="Times New Roman"/>
          <w:noProof/>
        </w:rPr>
        <w:t xml:space="preserve"> </w:t>
      </w:r>
      <w:r w:rsidR="00B67EDB" w:rsidRPr="003B128A">
        <w:rPr>
          <w:rFonts w:ascii="Times New Roman" w:hAnsi="Times New Roman" w:cs="Times New Roman"/>
          <w:noProof/>
        </w:rPr>
        <w:t>and</w:t>
      </w:r>
      <w:r w:rsidRPr="003B128A">
        <w:rPr>
          <w:rFonts w:ascii="Times New Roman" w:hAnsi="Times New Roman" w:cs="Times New Roman"/>
          <w:noProof/>
        </w:rPr>
        <w:t xml:space="preserve"> other applicable </w:t>
      </w:r>
      <w:r w:rsidR="52B0279A" w:rsidRPr="13C685B5">
        <w:rPr>
          <w:rFonts w:ascii="Times New Roman" w:eastAsia="Times New Roman" w:hAnsi="Times New Roman" w:cs="Times New Roman"/>
          <w:noProof/>
        </w:rPr>
        <w:t>instruments</w:t>
      </w:r>
      <w:r w:rsidR="00F10D63">
        <w:rPr>
          <w:rFonts w:ascii="Times New Roman" w:eastAsia="Times New Roman" w:hAnsi="Times New Roman" w:cs="Times New Roman"/>
          <w:noProof/>
        </w:rPr>
        <w:t>,</w:t>
      </w:r>
      <w:r w:rsidR="52B0279A" w:rsidRPr="69583397">
        <w:rPr>
          <w:rFonts w:ascii="Times New Roman" w:eastAsia="Times New Roman" w:hAnsi="Times New Roman" w:cs="Times New Roman"/>
          <w:noProof/>
        </w:rPr>
        <w:t xml:space="preserve"> such as the Foreign Information Manipulation and Interference (FIMI) toolbox</w:t>
      </w:r>
      <w:r>
        <w:rPr>
          <w:rFonts w:ascii="Times New Roman" w:eastAsia="Times New Roman" w:hAnsi="Times New Roman" w:cs="Times New Roman"/>
          <w:noProof/>
        </w:rPr>
        <w:t xml:space="preserve"> (</w:t>
      </w:r>
      <w:r>
        <w:rPr>
          <w:rStyle w:val="FootnoteReference"/>
          <w:rFonts w:ascii="Times New Roman" w:eastAsia="Times New Roman" w:hAnsi="Times New Roman" w:cs="Times New Roman"/>
          <w:noProof/>
        </w:rPr>
        <w:footnoteReference w:id="23"/>
      </w:r>
      <w:r>
        <w:rPr>
          <w:rFonts w:ascii="Times New Roman" w:eastAsia="Times New Roman" w:hAnsi="Times New Roman" w:cs="Times New Roman"/>
          <w:noProof/>
        </w:rPr>
        <w:t>)</w:t>
      </w:r>
      <w:r w:rsidR="00F10D63">
        <w:rPr>
          <w:rFonts w:ascii="Times New Roman" w:eastAsia="Times New Roman" w:hAnsi="Times New Roman" w:cs="Times New Roman"/>
          <w:noProof/>
        </w:rPr>
        <w:t>,</w:t>
      </w:r>
      <w:r w:rsidR="002C6B9B" w:rsidRPr="3854C43C">
        <w:rPr>
          <w:rFonts w:ascii="Times New Roman" w:hAnsi="Times New Roman" w:cs="Times New Roman"/>
          <w:noProof/>
        </w:rPr>
        <w:t xml:space="preserve"> </w:t>
      </w:r>
      <w:r w:rsidR="003907E6" w:rsidRPr="003B128A">
        <w:rPr>
          <w:rFonts w:ascii="Times New Roman" w:hAnsi="Times New Roman" w:cs="Times New Roman"/>
          <w:noProof/>
        </w:rPr>
        <w:t>to address the challenge</w:t>
      </w:r>
      <w:r w:rsidR="00BC2471">
        <w:rPr>
          <w:rFonts w:ascii="Times New Roman" w:hAnsi="Times New Roman" w:cs="Times New Roman"/>
          <w:noProof/>
        </w:rPr>
        <w:t>,</w:t>
      </w:r>
      <w:r w:rsidR="003907E6" w:rsidRPr="003B128A">
        <w:rPr>
          <w:rFonts w:ascii="Times New Roman" w:hAnsi="Times New Roman" w:cs="Times New Roman"/>
          <w:noProof/>
        </w:rPr>
        <w:t xml:space="preserve"> </w:t>
      </w:r>
      <w:r w:rsidRPr="003B128A">
        <w:rPr>
          <w:rFonts w:ascii="Times New Roman" w:hAnsi="Times New Roman" w:cs="Times New Roman"/>
          <w:noProof/>
        </w:rPr>
        <w:t xml:space="preserve">which will inform and guide efforts to mitigate </w:t>
      </w:r>
      <w:r w:rsidR="60CF6971" w:rsidRPr="003B128A">
        <w:rPr>
          <w:rFonts w:ascii="Times New Roman" w:hAnsi="Times New Roman" w:cs="Times New Roman"/>
          <w:noProof/>
        </w:rPr>
        <w:t>information manipulation, including</w:t>
      </w:r>
      <w:r w:rsidR="0093157A" w:rsidRPr="003B128A">
        <w:rPr>
          <w:rFonts w:ascii="Times New Roman" w:hAnsi="Times New Roman" w:cs="Times New Roman"/>
          <w:noProof/>
        </w:rPr>
        <w:t xml:space="preserve"> disinformation</w:t>
      </w:r>
      <w:r w:rsidRPr="003B128A">
        <w:rPr>
          <w:rFonts w:ascii="Times New Roman" w:hAnsi="Times New Roman" w:cs="Times New Roman"/>
          <w:noProof/>
        </w:rPr>
        <w:t xml:space="preserve">. </w:t>
      </w:r>
      <w:r w:rsidR="00CD4474" w:rsidRPr="003B128A">
        <w:rPr>
          <w:rFonts w:ascii="Times New Roman" w:hAnsi="Times New Roman" w:cs="Times New Roman"/>
          <w:noProof/>
        </w:rPr>
        <w:t>As announced in the Democracy Shield</w:t>
      </w:r>
      <w:r>
        <w:rPr>
          <w:rFonts w:ascii="Times New Roman" w:hAnsi="Times New Roman" w:cs="Times New Roman"/>
          <w:noProof/>
        </w:rPr>
        <w:t xml:space="preserve"> (</w:t>
      </w:r>
      <w:r>
        <w:rPr>
          <w:rStyle w:val="FootnoteReference"/>
          <w:rFonts w:ascii="Times New Roman" w:hAnsi="Times New Roman" w:cs="Times New Roman"/>
          <w:noProof/>
        </w:rPr>
        <w:footnoteReference w:id="24"/>
      </w:r>
      <w:r>
        <w:rPr>
          <w:rFonts w:ascii="Times New Roman" w:hAnsi="Times New Roman" w:cs="Times New Roman"/>
          <w:noProof/>
        </w:rPr>
        <w:t>)</w:t>
      </w:r>
      <w:r w:rsidR="004B57EC">
        <w:rPr>
          <w:rFonts w:ascii="Times New Roman" w:hAnsi="Times New Roman" w:cs="Times New Roman"/>
          <w:noProof/>
        </w:rPr>
        <w:t>,</w:t>
      </w:r>
      <w:r w:rsidR="004309F2" w:rsidRPr="004309F2">
        <w:rPr>
          <w:rFonts w:ascii="Times New Roman" w:hAnsi="Times New Roman" w:cs="Times New Roman"/>
          <w:noProof/>
        </w:rPr>
        <w:t xml:space="preserve"> </w:t>
      </w:r>
      <w:r w:rsidR="004309F2" w:rsidRPr="003B128A">
        <w:rPr>
          <w:rFonts w:ascii="Times New Roman" w:hAnsi="Times New Roman" w:cs="Times New Roman"/>
          <w:noProof/>
        </w:rPr>
        <w:t>the Commission</w:t>
      </w:r>
      <w:r>
        <w:rPr>
          <w:rFonts w:ascii="Times New Roman" w:hAnsi="Times New Roman" w:cs="Times New Roman"/>
          <w:noProof/>
        </w:rPr>
        <w:t xml:space="preserve"> services</w:t>
      </w:r>
      <w:r w:rsidR="004309F2" w:rsidRPr="003B128A">
        <w:rPr>
          <w:rFonts w:ascii="Times New Roman" w:hAnsi="Times New Roman" w:cs="Times New Roman"/>
          <w:noProof/>
        </w:rPr>
        <w:t xml:space="preserve"> and the EEAS are developing actions</w:t>
      </w:r>
      <w:r w:rsidR="00674B1D">
        <w:rPr>
          <w:rFonts w:ascii="Times New Roman" w:hAnsi="Times New Roman" w:cs="Times New Roman"/>
          <w:noProof/>
        </w:rPr>
        <w:t>,</w:t>
      </w:r>
      <w:r w:rsidR="00CD4474" w:rsidRPr="003B128A">
        <w:rPr>
          <w:rFonts w:ascii="Times New Roman" w:hAnsi="Times New Roman" w:cs="Times New Roman"/>
          <w:noProof/>
        </w:rPr>
        <w:t xml:space="preserve"> which will facilitate coordination among relevant authorities </w:t>
      </w:r>
      <w:r w:rsidR="001C39C6">
        <w:rPr>
          <w:rFonts w:ascii="Times New Roman" w:hAnsi="Times New Roman" w:cs="Times New Roman"/>
          <w:noProof/>
        </w:rPr>
        <w:t>to</w:t>
      </w:r>
      <w:r w:rsidR="001C39C6" w:rsidRPr="003B128A">
        <w:rPr>
          <w:rFonts w:ascii="Times New Roman" w:hAnsi="Times New Roman" w:cs="Times New Roman"/>
          <w:noProof/>
        </w:rPr>
        <w:t xml:space="preserve"> </w:t>
      </w:r>
      <w:r w:rsidR="00CD4474" w:rsidRPr="003B128A">
        <w:rPr>
          <w:rFonts w:ascii="Times New Roman" w:hAnsi="Times New Roman" w:cs="Times New Roman"/>
          <w:noProof/>
        </w:rPr>
        <w:t xml:space="preserve">ensure swift reactions to large-scale and potentially transnational </w:t>
      </w:r>
      <w:r w:rsidR="00CD4474" w:rsidRPr="07D4DC8D">
        <w:rPr>
          <w:rFonts w:ascii="Times New Roman" w:hAnsi="Times New Roman" w:cs="Times New Roman"/>
          <w:noProof/>
        </w:rPr>
        <w:t>information</w:t>
      </w:r>
      <w:r w:rsidR="00CD4474" w:rsidRPr="003B128A">
        <w:rPr>
          <w:rFonts w:ascii="Times New Roman" w:hAnsi="Times New Roman" w:cs="Times New Roman"/>
          <w:noProof/>
        </w:rPr>
        <w:t xml:space="preserve"> operations</w:t>
      </w:r>
      <w:r w:rsidR="001C39C6" w:rsidRPr="003B128A">
        <w:rPr>
          <w:rFonts w:ascii="Times New Roman" w:hAnsi="Times New Roman" w:cs="Times New Roman"/>
          <w:noProof/>
        </w:rPr>
        <w:t>, including a DSA incidents and crisis protocol and the EU Blueprint to Counter FIMI and disinformation</w:t>
      </w:r>
      <w:r w:rsidR="00CD4474" w:rsidRPr="003B128A">
        <w:rPr>
          <w:rFonts w:ascii="Times New Roman" w:hAnsi="Times New Roman" w:cs="Times New Roman"/>
          <w:noProof/>
        </w:rPr>
        <w:t xml:space="preserve">. </w:t>
      </w:r>
      <w:r w:rsidR="000671F5" w:rsidRPr="003B128A">
        <w:rPr>
          <w:rFonts w:ascii="Times New Roman" w:hAnsi="Times New Roman" w:cs="Times New Roman"/>
          <w:noProof/>
        </w:rPr>
        <w:t xml:space="preserve">By doing so, the EU </w:t>
      </w:r>
      <w:r w:rsidRPr="003B128A">
        <w:rPr>
          <w:rFonts w:ascii="Times New Roman" w:hAnsi="Times New Roman" w:cs="Times New Roman"/>
          <w:noProof/>
        </w:rPr>
        <w:t xml:space="preserve">will </w:t>
      </w:r>
      <w:r w:rsidR="000671F5" w:rsidRPr="003B128A">
        <w:rPr>
          <w:rFonts w:ascii="Times New Roman" w:hAnsi="Times New Roman" w:cs="Times New Roman"/>
          <w:noProof/>
        </w:rPr>
        <w:t xml:space="preserve">bolster its </w:t>
      </w:r>
      <w:r w:rsidRPr="003B128A">
        <w:rPr>
          <w:rFonts w:ascii="Times New Roman" w:hAnsi="Times New Roman" w:cs="Times New Roman"/>
          <w:noProof/>
        </w:rPr>
        <w:t xml:space="preserve">legitimacy and </w:t>
      </w:r>
      <w:r w:rsidR="000671F5" w:rsidRPr="003B128A">
        <w:rPr>
          <w:rFonts w:ascii="Times New Roman" w:hAnsi="Times New Roman" w:cs="Times New Roman"/>
          <w:noProof/>
        </w:rPr>
        <w:t xml:space="preserve">influence </w:t>
      </w:r>
      <w:r w:rsidRPr="003B128A">
        <w:rPr>
          <w:rFonts w:ascii="Times New Roman" w:hAnsi="Times New Roman" w:cs="Times New Roman"/>
          <w:noProof/>
        </w:rPr>
        <w:t xml:space="preserve">with key stakeholders, </w:t>
      </w:r>
      <w:r w:rsidR="000671F5" w:rsidRPr="003B128A">
        <w:rPr>
          <w:rFonts w:ascii="Times New Roman" w:hAnsi="Times New Roman" w:cs="Times New Roman"/>
          <w:noProof/>
        </w:rPr>
        <w:t xml:space="preserve">thereby </w:t>
      </w:r>
      <w:r w:rsidRPr="003B128A">
        <w:rPr>
          <w:rFonts w:ascii="Times New Roman" w:hAnsi="Times New Roman" w:cs="Times New Roman"/>
          <w:noProof/>
        </w:rPr>
        <w:t xml:space="preserve">enhancing </w:t>
      </w:r>
      <w:r w:rsidR="000671F5" w:rsidRPr="003B128A">
        <w:rPr>
          <w:rFonts w:ascii="Times New Roman" w:hAnsi="Times New Roman" w:cs="Times New Roman"/>
          <w:noProof/>
        </w:rPr>
        <w:t>its</w:t>
      </w:r>
      <w:r w:rsidRPr="003B128A">
        <w:rPr>
          <w:rFonts w:ascii="Times New Roman" w:hAnsi="Times New Roman" w:cs="Times New Roman"/>
          <w:noProof/>
        </w:rPr>
        <w:t xml:space="preserve"> legal </w:t>
      </w:r>
      <w:r w:rsidRPr="0049467A">
        <w:rPr>
          <w:rFonts w:ascii="Times New Roman" w:hAnsi="Times New Roman" w:cs="Times New Roman"/>
          <w:noProof/>
        </w:rPr>
        <w:t xml:space="preserve">and </w:t>
      </w:r>
      <w:r w:rsidR="6BBB33EB" w:rsidRPr="0049467A">
        <w:rPr>
          <w:rFonts w:ascii="Times New Roman" w:hAnsi="Times New Roman" w:cs="Times New Roman"/>
          <w:noProof/>
        </w:rPr>
        <w:t>strategic</w:t>
      </w:r>
      <w:r w:rsidRPr="0049467A">
        <w:rPr>
          <w:rFonts w:ascii="Times New Roman" w:hAnsi="Times New Roman" w:cs="Times New Roman"/>
          <w:noProof/>
        </w:rPr>
        <w:t xml:space="preserve"> standing in </w:t>
      </w:r>
      <w:bookmarkEnd w:id="6"/>
      <w:r w:rsidRPr="0049467A">
        <w:rPr>
          <w:rFonts w:ascii="Times New Roman" w:hAnsi="Times New Roman" w:cs="Times New Roman"/>
          <w:noProof/>
        </w:rPr>
        <w:t>cris</w:t>
      </w:r>
      <w:r w:rsidR="00AD2254" w:rsidRPr="0049467A">
        <w:rPr>
          <w:rFonts w:ascii="Times New Roman" w:hAnsi="Times New Roman" w:cs="Times New Roman"/>
          <w:noProof/>
        </w:rPr>
        <w:t>es</w:t>
      </w:r>
      <w:r w:rsidRPr="0049467A">
        <w:rPr>
          <w:rFonts w:ascii="Times New Roman" w:hAnsi="Times New Roman" w:cs="Times New Roman"/>
          <w:noProof/>
        </w:rPr>
        <w:t xml:space="preserve">. </w:t>
      </w:r>
      <w:r w:rsidRPr="0049467A">
        <w:rPr>
          <w:rFonts w:ascii="Times New Roman" w:eastAsia="Times New Roman" w:hAnsi="Times New Roman" w:cs="Times New Roman"/>
          <w:noProof/>
        </w:rPr>
        <w:t xml:space="preserve">The Commission </w:t>
      </w:r>
      <w:r w:rsidR="00E4397B" w:rsidRPr="0049467A">
        <w:rPr>
          <w:rFonts w:ascii="Times New Roman" w:eastAsia="Times New Roman" w:hAnsi="Times New Roman" w:cs="Times New Roman"/>
          <w:noProof/>
        </w:rPr>
        <w:t xml:space="preserve">services </w:t>
      </w:r>
      <w:r w:rsidRPr="0049467A">
        <w:rPr>
          <w:rFonts w:ascii="Times New Roman" w:eastAsia="Times New Roman" w:hAnsi="Times New Roman" w:cs="Times New Roman"/>
          <w:noProof/>
        </w:rPr>
        <w:t xml:space="preserve">and </w:t>
      </w:r>
      <w:r w:rsidR="4FD11639" w:rsidRPr="0049467A">
        <w:rPr>
          <w:rFonts w:ascii="Times New Roman" w:eastAsia="Times New Roman" w:hAnsi="Times New Roman" w:cs="Times New Roman"/>
          <w:noProof/>
        </w:rPr>
        <w:t xml:space="preserve">the </w:t>
      </w:r>
      <w:r w:rsidRPr="0049467A">
        <w:rPr>
          <w:rFonts w:ascii="Times New Roman" w:eastAsia="Times New Roman" w:hAnsi="Times New Roman" w:cs="Times New Roman"/>
          <w:noProof/>
        </w:rPr>
        <w:t>EEAS will also use the EU’s annual report on</w:t>
      </w:r>
      <w:r w:rsidR="00467CF0" w:rsidRPr="0049467A">
        <w:rPr>
          <w:rFonts w:ascii="Times New Roman" w:eastAsia="Times New Roman" w:hAnsi="Times New Roman" w:cs="Times New Roman"/>
          <w:noProof/>
        </w:rPr>
        <w:t xml:space="preserve"> international humanitarian law</w:t>
      </w:r>
      <w:r w:rsidRPr="0049467A">
        <w:rPr>
          <w:rFonts w:ascii="Times New Roman" w:eastAsia="Times New Roman" w:hAnsi="Times New Roman" w:cs="Times New Roman"/>
          <w:b/>
          <w:bCs/>
          <w:noProof/>
        </w:rPr>
        <w:t xml:space="preserve"> </w:t>
      </w:r>
      <w:r w:rsidRPr="0049467A">
        <w:rPr>
          <w:rFonts w:ascii="Times New Roman" w:eastAsia="Times New Roman" w:hAnsi="Times New Roman" w:cs="Times New Roman"/>
          <w:noProof/>
        </w:rPr>
        <w:t xml:space="preserve">as </w:t>
      </w:r>
      <w:r w:rsidR="00AD2254" w:rsidRPr="0049467A">
        <w:rPr>
          <w:rFonts w:ascii="Times New Roman" w:eastAsia="Times New Roman" w:hAnsi="Times New Roman" w:cs="Times New Roman"/>
          <w:noProof/>
        </w:rPr>
        <w:t>a way of</w:t>
      </w:r>
      <w:r w:rsidRPr="0049467A">
        <w:rPr>
          <w:rFonts w:ascii="Times New Roman" w:eastAsia="Times New Roman" w:hAnsi="Times New Roman" w:cs="Times New Roman"/>
          <w:noProof/>
        </w:rPr>
        <w:t xml:space="preserve"> conveying key assessments and messages relevant for humanitarian diplomacy.</w:t>
      </w:r>
    </w:p>
    <w:p w14:paraId="5C1E249E" w14:textId="560DEA1D" w:rsidR="12C10569" w:rsidRPr="005C7E11" w:rsidRDefault="00CD59EF" w:rsidP="6E1AB8D9">
      <w:pPr>
        <w:pStyle w:val="ListParagraph"/>
        <w:widowControl w:val="0"/>
        <w:numPr>
          <w:ilvl w:val="0"/>
          <w:numId w:val="25"/>
        </w:numPr>
        <w:spacing w:after="120" w:line="240" w:lineRule="auto"/>
        <w:ind w:left="714" w:hanging="357"/>
        <w:contextualSpacing w:val="0"/>
        <w:jc w:val="both"/>
        <w:rPr>
          <w:rFonts w:ascii="Times New Roman" w:eastAsia="Times New Roman" w:hAnsi="Times New Roman" w:cs="Times New Roman"/>
          <w:noProof/>
        </w:rPr>
      </w:pPr>
      <w:r w:rsidRPr="005C7E11">
        <w:rPr>
          <w:rFonts w:ascii="Times New Roman" w:eastAsia="Times New Roman" w:hAnsi="Times New Roman" w:cs="Times New Roman"/>
          <w:noProof/>
        </w:rPr>
        <w:t>R</w:t>
      </w:r>
      <w:r w:rsidR="000D1567" w:rsidRPr="005C7E11">
        <w:rPr>
          <w:rFonts w:ascii="Times New Roman" w:eastAsia="Times New Roman" w:hAnsi="Times New Roman" w:cs="Times New Roman"/>
          <w:noProof/>
        </w:rPr>
        <w:t>einforc</w:t>
      </w:r>
      <w:r w:rsidRPr="005C7E11">
        <w:rPr>
          <w:rFonts w:ascii="Times New Roman" w:eastAsia="Times New Roman" w:hAnsi="Times New Roman" w:cs="Times New Roman"/>
          <w:noProof/>
        </w:rPr>
        <w:t>ing</w:t>
      </w:r>
      <w:r w:rsidR="000D1567" w:rsidRPr="005C7E11">
        <w:rPr>
          <w:rFonts w:ascii="Times New Roman" w:eastAsia="Times New Roman" w:hAnsi="Times New Roman" w:cs="Times New Roman"/>
          <w:noProof/>
        </w:rPr>
        <w:t xml:space="preserve"> </w:t>
      </w:r>
      <w:r w:rsidR="000D1567" w:rsidRPr="005C7E11">
        <w:rPr>
          <w:rFonts w:ascii="Times New Roman" w:eastAsia="Times New Roman" w:hAnsi="Times New Roman" w:cs="Times New Roman"/>
          <w:b/>
          <w:bCs/>
          <w:noProof/>
        </w:rPr>
        <w:t>strategic alliance</w:t>
      </w:r>
      <w:r w:rsidRPr="005C7E11">
        <w:rPr>
          <w:rFonts w:ascii="Times New Roman" w:eastAsia="Times New Roman" w:hAnsi="Times New Roman" w:cs="Times New Roman"/>
          <w:b/>
          <w:bCs/>
          <w:noProof/>
        </w:rPr>
        <w:t>s</w:t>
      </w:r>
      <w:r w:rsidR="000D1567" w:rsidRPr="005C7E11">
        <w:rPr>
          <w:rFonts w:ascii="Times New Roman" w:eastAsia="Times New Roman" w:hAnsi="Times New Roman" w:cs="Times New Roman"/>
          <w:b/>
          <w:bCs/>
          <w:noProof/>
        </w:rPr>
        <w:t xml:space="preserve"> with partners, key </w:t>
      </w:r>
      <w:r w:rsidR="002D39DA" w:rsidRPr="005C7E11">
        <w:rPr>
          <w:rFonts w:ascii="Times New Roman" w:eastAsia="Times New Roman" w:hAnsi="Times New Roman" w:cs="Times New Roman"/>
          <w:b/>
          <w:bCs/>
          <w:noProof/>
        </w:rPr>
        <w:t xml:space="preserve">countries </w:t>
      </w:r>
      <w:r w:rsidR="000D1567" w:rsidRPr="005C7E11">
        <w:rPr>
          <w:rFonts w:ascii="Times New Roman" w:eastAsia="Times New Roman" w:hAnsi="Times New Roman" w:cs="Times New Roman"/>
          <w:b/>
          <w:bCs/>
          <w:noProof/>
        </w:rPr>
        <w:t>and multilateral organisations</w:t>
      </w:r>
      <w:r w:rsidRPr="005C7E11">
        <w:rPr>
          <w:rFonts w:ascii="Times New Roman" w:eastAsia="Times New Roman" w:hAnsi="Times New Roman" w:cs="Times New Roman"/>
          <w:b/>
          <w:bCs/>
          <w:noProof/>
        </w:rPr>
        <w:t xml:space="preserve"> </w:t>
      </w:r>
      <w:r w:rsidRPr="005C7E11">
        <w:rPr>
          <w:rFonts w:ascii="Times New Roman" w:eastAsia="Times New Roman" w:hAnsi="Times New Roman" w:cs="Times New Roman"/>
          <w:noProof/>
        </w:rPr>
        <w:t>is also key</w:t>
      </w:r>
      <w:r w:rsidR="000D1567" w:rsidRPr="005C7E11">
        <w:rPr>
          <w:rFonts w:ascii="Times New Roman" w:eastAsia="Times New Roman" w:hAnsi="Times New Roman" w:cs="Times New Roman"/>
          <w:noProof/>
        </w:rPr>
        <w:t xml:space="preserve">. Strategic alliances </w:t>
      </w:r>
      <w:r w:rsidR="001C7D1C" w:rsidRPr="005C7E11">
        <w:rPr>
          <w:rFonts w:ascii="Times New Roman" w:eastAsia="Times New Roman" w:hAnsi="Times New Roman" w:cs="Times New Roman"/>
          <w:noProof/>
        </w:rPr>
        <w:t xml:space="preserve">increase </w:t>
      </w:r>
      <w:r w:rsidR="000D1567" w:rsidRPr="005C7E11">
        <w:rPr>
          <w:rFonts w:ascii="Times New Roman" w:eastAsia="Times New Roman" w:hAnsi="Times New Roman" w:cs="Times New Roman"/>
          <w:noProof/>
        </w:rPr>
        <w:t xml:space="preserve">potential leverage, </w:t>
      </w:r>
      <w:r w:rsidR="001C7D1C" w:rsidRPr="005C7E11">
        <w:rPr>
          <w:rFonts w:ascii="Times New Roman" w:eastAsia="Times New Roman" w:hAnsi="Times New Roman" w:cs="Times New Roman"/>
          <w:noProof/>
        </w:rPr>
        <w:t xml:space="preserve">strengthen </w:t>
      </w:r>
      <w:r w:rsidR="000D1567" w:rsidRPr="005C7E11">
        <w:rPr>
          <w:rFonts w:ascii="Times New Roman" w:eastAsia="Times New Roman" w:hAnsi="Times New Roman" w:cs="Times New Roman"/>
          <w:noProof/>
        </w:rPr>
        <w:t xml:space="preserve">diplomatic ties and networks, and </w:t>
      </w:r>
      <w:r w:rsidR="366C0298" w:rsidRPr="005C7E11">
        <w:rPr>
          <w:rFonts w:ascii="Times New Roman" w:eastAsia="Times New Roman" w:hAnsi="Times New Roman" w:cs="Times New Roman"/>
          <w:noProof/>
        </w:rPr>
        <w:t>create</w:t>
      </w:r>
      <w:r w:rsidR="001C7D1C" w:rsidRPr="005C7E11">
        <w:rPr>
          <w:rFonts w:ascii="Times New Roman" w:eastAsia="Times New Roman" w:hAnsi="Times New Roman" w:cs="Times New Roman"/>
          <w:noProof/>
        </w:rPr>
        <w:t xml:space="preserve"> </w:t>
      </w:r>
      <w:r w:rsidR="000D1567" w:rsidRPr="005C7E11">
        <w:rPr>
          <w:rFonts w:ascii="Times New Roman" w:eastAsia="Times New Roman" w:hAnsi="Times New Roman" w:cs="Times New Roman"/>
          <w:noProof/>
        </w:rPr>
        <w:t xml:space="preserve">potential entry points. </w:t>
      </w:r>
      <w:r w:rsidR="4A9D7336" w:rsidRPr="005C7E11">
        <w:rPr>
          <w:rFonts w:ascii="Times New Roman" w:eastAsia="Times New Roman" w:hAnsi="Times New Roman" w:cs="Times New Roman"/>
          <w:noProof/>
        </w:rPr>
        <w:t>This entails</w:t>
      </w:r>
      <w:r w:rsidR="112E47B1" w:rsidRPr="005C7E11">
        <w:rPr>
          <w:rFonts w:ascii="Times New Roman" w:eastAsia="Times New Roman" w:hAnsi="Times New Roman" w:cs="Times New Roman"/>
          <w:noProof/>
        </w:rPr>
        <w:t xml:space="preserve"> working with key horizontal partners (key third </w:t>
      </w:r>
      <w:r w:rsidR="3F58923A" w:rsidRPr="005C7E11">
        <w:rPr>
          <w:rFonts w:ascii="Times New Roman" w:eastAsia="Times New Roman" w:hAnsi="Times New Roman" w:cs="Times New Roman"/>
          <w:noProof/>
        </w:rPr>
        <w:t>s</w:t>
      </w:r>
      <w:r w:rsidR="112E47B1" w:rsidRPr="005C7E11">
        <w:rPr>
          <w:rFonts w:ascii="Times New Roman" w:eastAsia="Times New Roman" w:hAnsi="Times New Roman" w:cs="Times New Roman"/>
          <w:noProof/>
        </w:rPr>
        <w:t xml:space="preserve">tates, other regional organisations), both on the ground and within universal/multilateral circles </w:t>
      </w:r>
      <w:r w:rsidR="3130C466" w:rsidRPr="005C7E11">
        <w:rPr>
          <w:rFonts w:ascii="Times New Roman" w:eastAsia="Times New Roman" w:hAnsi="Times New Roman" w:cs="Times New Roman"/>
          <w:noProof/>
        </w:rPr>
        <w:t xml:space="preserve">or </w:t>
      </w:r>
      <w:r w:rsidR="3DFD662D" w:rsidRPr="005C7E11">
        <w:rPr>
          <w:rFonts w:ascii="Times New Roman" w:eastAsia="Times New Roman" w:hAnsi="Times New Roman" w:cs="Times New Roman"/>
          <w:noProof/>
        </w:rPr>
        <w:t>w</w:t>
      </w:r>
      <w:r w:rsidR="00367B5F" w:rsidRPr="005C7E11">
        <w:rPr>
          <w:rFonts w:ascii="Times New Roman" w:eastAsia="Times New Roman" w:hAnsi="Times New Roman" w:cs="Times New Roman"/>
          <w:noProof/>
        </w:rPr>
        <w:t xml:space="preserve">orking </w:t>
      </w:r>
      <w:r w:rsidR="000D1567" w:rsidRPr="005C7E11">
        <w:rPr>
          <w:rFonts w:ascii="Times New Roman" w:eastAsia="Times New Roman" w:hAnsi="Times New Roman" w:cs="Times New Roman"/>
          <w:noProof/>
        </w:rPr>
        <w:t>more systematic</w:t>
      </w:r>
      <w:r w:rsidR="00367B5F" w:rsidRPr="005C7E11">
        <w:rPr>
          <w:rFonts w:ascii="Times New Roman" w:eastAsia="Times New Roman" w:hAnsi="Times New Roman" w:cs="Times New Roman"/>
          <w:noProof/>
        </w:rPr>
        <w:t>ally</w:t>
      </w:r>
      <w:r w:rsidR="000D1567" w:rsidRPr="005C7E11" w:rsidDel="00367B5F">
        <w:rPr>
          <w:rFonts w:ascii="Times New Roman" w:eastAsia="Times New Roman" w:hAnsi="Times New Roman" w:cs="Times New Roman"/>
          <w:noProof/>
        </w:rPr>
        <w:t xml:space="preserve"> </w:t>
      </w:r>
      <w:r w:rsidR="000D1567" w:rsidRPr="005C7E11">
        <w:rPr>
          <w:rFonts w:ascii="Times New Roman" w:eastAsia="Times New Roman" w:hAnsi="Times New Roman" w:cs="Times New Roman"/>
          <w:noProof/>
        </w:rPr>
        <w:t>with multilateral for</w:t>
      </w:r>
      <w:r w:rsidR="0097289D" w:rsidRPr="005C7E11">
        <w:rPr>
          <w:rFonts w:ascii="Times New Roman" w:eastAsia="Times New Roman" w:hAnsi="Times New Roman" w:cs="Times New Roman"/>
          <w:noProof/>
        </w:rPr>
        <w:t>ums</w:t>
      </w:r>
      <w:r w:rsidR="000D1567" w:rsidRPr="005C7E11">
        <w:rPr>
          <w:rFonts w:ascii="Times New Roman" w:eastAsia="Times New Roman" w:hAnsi="Times New Roman" w:cs="Times New Roman"/>
          <w:noProof/>
        </w:rPr>
        <w:t xml:space="preserve"> and UN </w:t>
      </w:r>
      <w:r w:rsidR="00F64D6E" w:rsidRPr="005C7E11">
        <w:rPr>
          <w:rFonts w:ascii="Times New Roman" w:eastAsia="Times New Roman" w:hAnsi="Times New Roman" w:cs="Times New Roman"/>
          <w:noProof/>
        </w:rPr>
        <w:t xml:space="preserve">agencies </w:t>
      </w:r>
      <w:r w:rsidR="7DAA4B88" w:rsidRPr="005C7E11">
        <w:rPr>
          <w:rFonts w:ascii="Times New Roman" w:eastAsia="Times New Roman" w:hAnsi="Times New Roman" w:cs="Times New Roman"/>
          <w:noProof/>
        </w:rPr>
        <w:t>to</w:t>
      </w:r>
      <w:r w:rsidR="000D1567" w:rsidRPr="005C7E11">
        <w:rPr>
          <w:rFonts w:ascii="Times New Roman" w:eastAsia="Times New Roman" w:hAnsi="Times New Roman" w:cs="Times New Roman"/>
          <w:noProof/>
        </w:rPr>
        <w:t xml:space="preserve"> increase influence, legitimacy and access in particular</w:t>
      </w:r>
      <w:r w:rsidR="00B92483" w:rsidRPr="005C7E11">
        <w:rPr>
          <w:rFonts w:ascii="Times New Roman" w:eastAsia="Times New Roman" w:hAnsi="Times New Roman" w:cs="Times New Roman"/>
          <w:noProof/>
        </w:rPr>
        <w:t>ly</w:t>
      </w:r>
      <w:r w:rsidR="000D1567" w:rsidRPr="005C7E11">
        <w:rPr>
          <w:rFonts w:ascii="Times New Roman" w:eastAsia="Times New Roman" w:hAnsi="Times New Roman" w:cs="Times New Roman"/>
          <w:noProof/>
        </w:rPr>
        <w:t xml:space="preserve"> difficult political environments. </w:t>
      </w:r>
      <w:r w:rsidR="208276E9" w:rsidRPr="005C7E11">
        <w:rPr>
          <w:rFonts w:ascii="Times New Roman" w:eastAsia="Times New Roman" w:hAnsi="Times New Roman" w:cs="Times New Roman"/>
          <w:noProof/>
        </w:rPr>
        <w:t>It also</w:t>
      </w:r>
      <w:r w:rsidR="00AB464F" w:rsidRPr="005C7E11">
        <w:rPr>
          <w:rFonts w:ascii="Times New Roman" w:eastAsia="Times New Roman" w:hAnsi="Times New Roman" w:cs="Times New Roman"/>
          <w:noProof/>
        </w:rPr>
        <w:t xml:space="preserve"> includes strengthened cooperation between EU Delegations and UN human rights presences on the ground in support of shared humanitarian objectives. </w:t>
      </w:r>
      <w:r w:rsidR="000D1567" w:rsidRPr="005C7E11">
        <w:rPr>
          <w:rFonts w:ascii="Times New Roman" w:eastAsia="Times New Roman" w:hAnsi="Times New Roman" w:cs="Times New Roman"/>
          <w:noProof/>
        </w:rPr>
        <w:t xml:space="preserve">Collaborative efforts </w:t>
      </w:r>
      <w:r w:rsidR="007E5D94" w:rsidRPr="005C7E11">
        <w:rPr>
          <w:rFonts w:ascii="Times New Roman" w:eastAsia="Times New Roman" w:hAnsi="Times New Roman" w:cs="Times New Roman"/>
          <w:noProof/>
        </w:rPr>
        <w:t>increase</w:t>
      </w:r>
      <w:r w:rsidR="000D1567" w:rsidRPr="005C7E11">
        <w:rPr>
          <w:rFonts w:ascii="Times New Roman" w:eastAsia="Times New Roman" w:hAnsi="Times New Roman" w:cs="Times New Roman"/>
          <w:noProof/>
        </w:rPr>
        <w:t xml:space="preserve"> pressure by align</w:t>
      </w:r>
      <w:r w:rsidR="34760F34" w:rsidRPr="005C7E11">
        <w:rPr>
          <w:rFonts w:ascii="Times New Roman" w:eastAsia="Times New Roman" w:hAnsi="Times New Roman" w:cs="Times New Roman"/>
          <w:noProof/>
        </w:rPr>
        <w:t>ing</w:t>
      </w:r>
      <w:r w:rsidR="00D70D71" w:rsidRPr="005C7E11">
        <w:rPr>
          <w:rFonts w:ascii="Times New Roman" w:eastAsia="Times New Roman" w:hAnsi="Times New Roman" w:cs="Times New Roman"/>
          <w:noProof/>
        </w:rPr>
        <w:t xml:space="preserve"> </w:t>
      </w:r>
      <w:r w:rsidR="000D1567" w:rsidRPr="005C7E11">
        <w:rPr>
          <w:rFonts w:ascii="Times New Roman" w:eastAsia="Times New Roman" w:hAnsi="Times New Roman" w:cs="Times New Roman"/>
          <w:noProof/>
        </w:rPr>
        <w:t xml:space="preserve">diplomatic messaging, joint agenda setting, and pooling political weight to achieve humanitarian outcomes. The Commission </w:t>
      </w:r>
      <w:r w:rsidR="000D1567" w:rsidRPr="005C7E11" w:rsidDel="00F64D6E">
        <w:rPr>
          <w:rFonts w:ascii="Times New Roman" w:eastAsia="Times New Roman" w:hAnsi="Times New Roman" w:cs="Times New Roman"/>
          <w:noProof/>
        </w:rPr>
        <w:t xml:space="preserve">services </w:t>
      </w:r>
      <w:r w:rsidR="000D1567" w:rsidRPr="005C7E11">
        <w:rPr>
          <w:rFonts w:ascii="Times New Roman" w:eastAsia="Times New Roman" w:hAnsi="Times New Roman" w:cs="Times New Roman"/>
          <w:noProof/>
        </w:rPr>
        <w:t xml:space="preserve">and </w:t>
      </w:r>
      <w:r w:rsidR="33B2199A" w:rsidRPr="005C7E11">
        <w:rPr>
          <w:rFonts w:ascii="Times New Roman" w:eastAsia="Times New Roman" w:hAnsi="Times New Roman" w:cs="Times New Roman"/>
          <w:noProof/>
        </w:rPr>
        <w:t>the</w:t>
      </w:r>
      <w:r w:rsidR="000D1567" w:rsidRPr="005C7E11">
        <w:rPr>
          <w:rFonts w:ascii="Times New Roman" w:eastAsia="Times New Roman" w:hAnsi="Times New Roman" w:cs="Times New Roman"/>
          <w:noProof/>
        </w:rPr>
        <w:t xml:space="preserve"> EEAS will also support the humanitarian diplomacy </w:t>
      </w:r>
      <w:r w:rsidR="005B10F0" w:rsidRPr="005C7E11">
        <w:rPr>
          <w:rFonts w:ascii="Times New Roman" w:eastAsia="Times New Roman" w:hAnsi="Times New Roman" w:cs="Times New Roman"/>
          <w:noProof/>
        </w:rPr>
        <w:t xml:space="preserve">work strand </w:t>
      </w:r>
      <w:r w:rsidR="000D1567" w:rsidRPr="005C7E11">
        <w:rPr>
          <w:rFonts w:ascii="Times New Roman" w:eastAsia="Times New Roman" w:hAnsi="Times New Roman" w:cs="Times New Roman"/>
          <w:noProof/>
        </w:rPr>
        <w:t xml:space="preserve">in the UN80 </w:t>
      </w:r>
      <w:r w:rsidR="00954B8F">
        <w:rPr>
          <w:rFonts w:ascii="Times New Roman" w:eastAsia="Times New Roman" w:hAnsi="Times New Roman" w:cs="Times New Roman"/>
          <w:noProof/>
        </w:rPr>
        <w:t xml:space="preserve">reform </w:t>
      </w:r>
      <w:r w:rsidR="000D1567" w:rsidRPr="005C7E11">
        <w:rPr>
          <w:rFonts w:ascii="Times New Roman" w:eastAsia="Times New Roman" w:hAnsi="Times New Roman" w:cs="Times New Roman"/>
          <w:noProof/>
        </w:rPr>
        <w:t>process</w:t>
      </w:r>
      <w:r>
        <w:rPr>
          <w:rFonts w:ascii="Times New Roman" w:eastAsia="Times New Roman" w:hAnsi="Times New Roman" w:cs="Times New Roman"/>
          <w:noProof/>
        </w:rPr>
        <w:t xml:space="preserve">, including protecting principled action as part of the UN Humanitarian Reset, </w:t>
      </w:r>
      <w:r w:rsidR="000D1567" w:rsidRPr="005C7E11">
        <w:rPr>
          <w:rFonts w:ascii="Times New Roman" w:eastAsia="Times New Roman" w:hAnsi="Times New Roman" w:cs="Times New Roman"/>
          <w:noProof/>
        </w:rPr>
        <w:t xml:space="preserve"> and strengthen outreach to the supporters of parties</w:t>
      </w:r>
      <w:r w:rsidR="006471DF" w:rsidRPr="005C7E11">
        <w:rPr>
          <w:rFonts w:ascii="Times New Roman" w:eastAsia="Times New Roman" w:hAnsi="Times New Roman" w:cs="Times New Roman"/>
          <w:noProof/>
        </w:rPr>
        <w:t xml:space="preserve"> to conflicts</w:t>
      </w:r>
      <w:r w:rsidR="000D1567" w:rsidRPr="005C7E11">
        <w:rPr>
          <w:rFonts w:ascii="Times New Roman" w:eastAsia="Times New Roman" w:hAnsi="Times New Roman" w:cs="Times New Roman"/>
          <w:noProof/>
        </w:rPr>
        <w:t>, where feasible, or to influential regional states or organisations, where this may be more effective.</w:t>
      </w:r>
      <w:r w:rsidR="002A106A" w:rsidRPr="005C7E11">
        <w:rPr>
          <w:rFonts w:ascii="Times New Roman" w:eastAsia="Times New Roman" w:hAnsi="Times New Roman" w:cs="Times New Roman"/>
          <w:noProof/>
        </w:rPr>
        <w:t xml:space="preserve"> Increased support </w:t>
      </w:r>
      <w:r w:rsidR="006471DF" w:rsidRPr="005C7E11">
        <w:rPr>
          <w:rFonts w:ascii="Times New Roman" w:eastAsia="Times New Roman" w:hAnsi="Times New Roman" w:cs="Times New Roman"/>
          <w:noProof/>
        </w:rPr>
        <w:t xml:space="preserve">for </w:t>
      </w:r>
      <w:r w:rsidR="002A106A" w:rsidRPr="005C7E11">
        <w:rPr>
          <w:rFonts w:ascii="Times New Roman" w:eastAsia="Times New Roman" w:hAnsi="Times New Roman" w:cs="Times New Roman"/>
          <w:noProof/>
        </w:rPr>
        <w:t>the Global Initiative to Galvani</w:t>
      </w:r>
      <w:r w:rsidR="006471DF" w:rsidRPr="005C7E11">
        <w:rPr>
          <w:rFonts w:ascii="Times New Roman" w:eastAsia="Times New Roman" w:hAnsi="Times New Roman" w:cs="Times New Roman"/>
          <w:noProof/>
        </w:rPr>
        <w:t>z</w:t>
      </w:r>
      <w:r w:rsidR="002A106A" w:rsidRPr="005C7E11">
        <w:rPr>
          <w:rFonts w:ascii="Times New Roman" w:eastAsia="Times New Roman" w:hAnsi="Times New Roman" w:cs="Times New Roman"/>
          <w:noProof/>
        </w:rPr>
        <w:t>e Political Commitment to</w:t>
      </w:r>
      <w:r w:rsidR="00467CF0" w:rsidRPr="005C7E11">
        <w:rPr>
          <w:rFonts w:ascii="Times New Roman" w:eastAsia="Times New Roman" w:hAnsi="Times New Roman" w:cs="Times New Roman"/>
          <w:noProof/>
        </w:rPr>
        <w:t xml:space="preserve"> </w:t>
      </w:r>
      <w:r w:rsidR="006F5F5E" w:rsidRPr="005C7E11">
        <w:rPr>
          <w:rFonts w:ascii="Times New Roman" w:eastAsia="Times New Roman" w:hAnsi="Times New Roman" w:cs="Times New Roman"/>
          <w:noProof/>
        </w:rPr>
        <w:t>I</w:t>
      </w:r>
      <w:r w:rsidR="00467CF0" w:rsidRPr="005C7E11">
        <w:rPr>
          <w:rFonts w:ascii="Times New Roman" w:eastAsia="Times New Roman" w:hAnsi="Times New Roman" w:cs="Times New Roman"/>
          <w:noProof/>
        </w:rPr>
        <w:t xml:space="preserve">nternational </w:t>
      </w:r>
      <w:r w:rsidR="006F5F5E" w:rsidRPr="005C7E11">
        <w:rPr>
          <w:rFonts w:ascii="Times New Roman" w:eastAsia="Times New Roman" w:hAnsi="Times New Roman" w:cs="Times New Roman"/>
          <w:noProof/>
        </w:rPr>
        <w:t>H</w:t>
      </w:r>
      <w:r w:rsidR="00467CF0" w:rsidRPr="005C7E11">
        <w:rPr>
          <w:rFonts w:ascii="Times New Roman" w:eastAsia="Times New Roman" w:hAnsi="Times New Roman" w:cs="Times New Roman"/>
          <w:noProof/>
        </w:rPr>
        <w:t xml:space="preserve">umanitarian </w:t>
      </w:r>
      <w:r w:rsidR="006F5F5E" w:rsidRPr="005C7E11">
        <w:rPr>
          <w:rFonts w:ascii="Times New Roman" w:eastAsia="Times New Roman" w:hAnsi="Times New Roman" w:cs="Times New Roman"/>
          <w:noProof/>
        </w:rPr>
        <w:t>L</w:t>
      </w:r>
      <w:r w:rsidR="00467CF0" w:rsidRPr="005C7E11">
        <w:rPr>
          <w:rFonts w:ascii="Times New Roman" w:eastAsia="Times New Roman" w:hAnsi="Times New Roman" w:cs="Times New Roman"/>
          <w:noProof/>
        </w:rPr>
        <w:t>aw</w:t>
      </w:r>
      <w:r w:rsidR="002A106A" w:rsidRPr="005C7E11">
        <w:rPr>
          <w:rFonts w:ascii="Times New Roman" w:eastAsia="Times New Roman" w:hAnsi="Times New Roman" w:cs="Times New Roman"/>
          <w:noProof/>
        </w:rPr>
        <w:t xml:space="preserve"> will also be envisaged.</w:t>
      </w:r>
    </w:p>
    <w:p w14:paraId="4B709352" w14:textId="2837359F" w:rsidR="000D1567" w:rsidRPr="005C7E11" w:rsidRDefault="000D1567" w:rsidP="1BA6B7D6">
      <w:pPr>
        <w:pStyle w:val="ListParagraph"/>
        <w:widowControl w:val="0"/>
        <w:numPr>
          <w:ilvl w:val="0"/>
          <w:numId w:val="25"/>
        </w:numPr>
        <w:spacing w:before="160" w:after="120" w:line="240" w:lineRule="auto"/>
        <w:ind w:left="714" w:hanging="357"/>
        <w:contextualSpacing w:val="0"/>
        <w:jc w:val="both"/>
        <w:rPr>
          <w:rFonts w:ascii="Times New Roman" w:hAnsi="Times New Roman"/>
          <w:noProof/>
        </w:rPr>
      </w:pPr>
      <w:r w:rsidRPr="005C7E11">
        <w:rPr>
          <w:rFonts w:ascii="Times New Roman" w:eastAsia="Times New Roman" w:hAnsi="Times New Roman" w:cs="Times New Roman"/>
          <w:noProof/>
        </w:rPr>
        <w:t>A</w:t>
      </w:r>
      <w:r w:rsidRPr="005C7E11" w:rsidDel="006B7404">
        <w:rPr>
          <w:rFonts w:ascii="Times New Roman" w:eastAsia="Times New Roman" w:hAnsi="Times New Roman" w:cs="Times New Roman"/>
          <w:noProof/>
        </w:rPr>
        <w:t xml:space="preserve"> </w:t>
      </w:r>
      <w:r w:rsidRPr="005C7E11">
        <w:rPr>
          <w:rFonts w:ascii="Times New Roman" w:eastAsia="Times New Roman" w:hAnsi="Times New Roman" w:cs="Times New Roman"/>
          <w:b/>
          <w:bCs/>
          <w:noProof/>
        </w:rPr>
        <w:t xml:space="preserve">donor group </w:t>
      </w:r>
      <w:r w:rsidR="0594F2F4" w:rsidRPr="005C7E11">
        <w:rPr>
          <w:rFonts w:ascii="Times New Roman" w:eastAsia="Times New Roman" w:hAnsi="Times New Roman" w:cs="Times New Roman"/>
          <w:noProof/>
        </w:rPr>
        <w:t>—</w:t>
      </w:r>
      <w:r w:rsidR="00242284" w:rsidRPr="005C7E11">
        <w:rPr>
          <w:rFonts w:ascii="Times New Roman" w:eastAsia="Times New Roman" w:hAnsi="Times New Roman" w:cs="Times New Roman"/>
          <w:noProof/>
        </w:rPr>
        <w:t xml:space="preserve"> </w:t>
      </w:r>
      <w:r w:rsidR="0594F2F4" w:rsidRPr="005C7E11">
        <w:rPr>
          <w:rFonts w:ascii="Times New Roman" w:eastAsia="Times New Roman" w:hAnsi="Times New Roman" w:cs="Times New Roman"/>
          <w:noProof/>
        </w:rPr>
        <w:t>grounded in a Team Europe approach but open to other like-minded donors</w:t>
      </w:r>
      <w:r w:rsidR="00242284" w:rsidRPr="005C7E11">
        <w:rPr>
          <w:rFonts w:ascii="Times New Roman" w:eastAsia="Times New Roman" w:hAnsi="Times New Roman" w:cs="Times New Roman"/>
          <w:noProof/>
        </w:rPr>
        <w:t xml:space="preserve"> </w:t>
      </w:r>
      <w:r w:rsidR="0594F2F4" w:rsidRPr="005C7E11">
        <w:rPr>
          <w:rFonts w:ascii="Times New Roman" w:eastAsia="Times New Roman" w:hAnsi="Times New Roman" w:cs="Times New Roman"/>
          <w:noProof/>
        </w:rPr>
        <w:t>—</w:t>
      </w:r>
      <w:r w:rsidR="00242284" w:rsidRPr="005C7E11">
        <w:rPr>
          <w:rFonts w:ascii="Times New Roman" w:eastAsia="Times New Roman" w:hAnsi="Times New Roman" w:cs="Times New Roman"/>
          <w:noProof/>
        </w:rPr>
        <w:t xml:space="preserve"> </w:t>
      </w:r>
      <w:r w:rsidR="0594F2F4" w:rsidRPr="005C7E11">
        <w:rPr>
          <w:rFonts w:ascii="Times New Roman" w:eastAsia="Times New Roman" w:hAnsi="Times New Roman" w:cs="Times New Roman"/>
          <w:noProof/>
        </w:rPr>
        <w:t>will be established under the joint leadership of the EU and any other interested donor</w:t>
      </w:r>
      <w:r w:rsidR="77A3099D" w:rsidRPr="005C7E11">
        <w:rPr>
          <w:rFonts w:ascii="Times New Roman" w:eastAsia="Times New Roman" w:hAnsi="Times New Roman" w:cs="Times New Roman"/>
          <w:noProof/>
        </w:rPr>
        <w:t>s</w:t>
      </w:r>
      <w:r w:rsidRPr="005C7E11">
        <w:rPr>
          <w:rFonts w:ascii="Times New Roman" w:eastAsia="Times New Roman" w:hAnsi="Times New Roman" w:cs="Times New Roman"/>
          <w:noProof/>
        </w:rPr>
        <w:t xml:space="preserve"> to facilitate structured exchanges on </w:t>
      </w:r>
      <w:r w:rsidR="00492B49" w:rsidRPr="005C7E11">
        <w:rPr>
          <w:rFonts w:ascii="Times New Roman" w:eastAsia="Times New Roman" w:hAnsi="Times New Roman" w:cs="Times New Roman"/>
          <w:noProof/>
        </w:rPr>
        <w:t xml:space="preserve">key issues such as </w:t>
      </w:r>
      <w:r w:rsidRPr="005C7E11">
        <w:rPr>
          <w:rFonts w:ascii="Times New Roman" w:eastAsia="Times New Roman" w:hAnsi="Times New Roman" w:cs="Times New Roman"/>
          <w:noProof/>
        </w:rPr>
        <w:t>humanitarian diplomacy</w:t>
      </w:r>
      <w:r w:rsidR="005364CE" w:rsidRPr="005C7E11">
        <w:rPr>
          <w:rFonts w:ascii="Times New Roman" w:eastAsia="Times New Roman" w:hAnsi="Times New Roman" w:cs="Times New Roman"/>
          <w:noProof/>
        </w:rPr>
        <w:t xml:space="preserve">, </w:t>
      </w:r>
      <w:r w:rsidRPr="005C7E11">
        <w:rPr>
          <w:rFonts w:ascii="Times New Roman" w:eastAsia="Times New Roman" w:hAnsi="Times New Roman" w:cs="Times New Roman"/>
          <w:noProof/>
        </w:rPr>
        <w:t xml:space="preserve">access constraints, geographical priorities, funding allocations and political perspectives. The ultimate objective would be to </w:t>
      </w:r>
      <w:r w:rsidR="00CC5B24" w:rsidRPr="005C7E11">
        <w:rPr>
          <w:rFonts w:ascii="Times New Roman" w:eastAsia="Times New Roman" w:hAnsi="Times New Roman" w:cs="Times New Roman"/>
          <w:noProof/>
        </w:rPr>
        <w:t xml:space="preserve">improve </w:t>
      </w:r>
      <w:r w:rsidR="006B7404" w:rsidRPr="005C7E11">
        <w:rPr>
          <w:rFonts w:ascii="Times New Roman" w:eastAsia="Times New Roman" w:hAnsi="Times New Roman" w:cs="Times New Roman"/>
          <w:noProof/>
        </w:rPr>
        <w:t xml:space="preserve">the </w:t>
      </w:r>
      <w:r w:rsidRPr="005C7E11">
        <w:rPr>
          <w:rFonts w:ascii="Times New Roman" w:eastAsia="Times New Roman" w:hAnsi="Times New Roman" w:cs="Times New Roman"/>
          <w:noProof/>
        </w:rPr>
        <w:t xml:space="preserve">coherence and rationalisation of financial support, promote common approaches and, where appropriate, leverage political and diplomatic influence to </w:t>
      </w:r>
      <w:r w:rsidR="006B7404" w:rsidRPr="005C7E11">
        <w:rPr>
          <w:rFonts w:ascii="Times New Roman" w:eastAsia="Times New Roman" w:hAnsi="Times New Roman" w:cs="Times New Roman"/>
          <w:noProof/>
        </w:rPr>
        <w:t xml:space="preserve">iron out </w:t>
      </w:r>
      <w:r w:rsidRPr="005C7E11">
        <w:rPr>
          <w:rFonts w:ascii="Times New Roman" w:eastAsia="Times New Roman" w:hAnsi="Times New Roman" w:cs="Times New Roman"/>
          <w:noProof/>
        </w:rPr>
        <w:t xml:space="preserve">access-related </w:t>
      </w:r>
      <w:r w:rsidR="006B7404" w:rsidRPr="005C7E11">
        <w:rPr>
          <w:rFonts w:ascii="Times New Roman" w:eastAsia="Times New Roman" w:hAnsi="Times New Roman" w:cs="Times New Roman"/>
          <w:noProof/>
        </w:rPr>
        <w:t>difficulties</w:t>
      </w:r>
      <w:r w:rsidRPr="005C7E11">
        <w:rPr>
          <w:rFonts w:ascii="Times New Roman" w:eastAsia="Times New Roman" w:hAnsi="Times New Roman" w:cs="Times New Roman"/>
          <w:noProof/>
        </w:rPr>
        <w:t>.</w:t>
      </w:r>
      <w:r w:rsidR="00C05950" w:rsidRPr="005C7E11">
        <w:rPr>
          <w:rFonts w:ascii="Times New Roman" w:eastAsia="Times New Roman" w:hAnsi="Times New Roman" w:cs="Times New Roman"/>
          <w:noProof/>
        </w:rPr>
        <w:t xml:space="preserve"> </w:t>
      </w:r>
      <w:r w:rsidRPr="005C7E11">
        <w:rPr>
          <w:rFonts w:ascii="Times New Roman" w:hAnsi="Times New Roman"/>
          <w:noProof/>
        </w:rPr>
        <w:t xml:space="preserve">The </w:t>
      </w:r>
      <w:r w:rsidRPr="005C7E11">
        <w:rPr>
          <w:rFonts w:ascii="Times New Roman" w:eastAsia="Times New Roman" w:hAnsi="Times New Roman" w:cs="Times New Roman"/>
          <w:noProof/>
        </w:rPr>
        <w:t xml:space="preserve">Commission services and </w:t>
      </w:r>
      <w:r w:rsidR="008778F3" w:rsidRPr="005C7E11">
        <w:rPr>
          <w:rFonts w:ascii="Times New Roman" w:eastAsia="Times New Roman" w:hAnsi="Times New Roman" w:cs="Times New Roman"/>
          <w:noProof/>
        </w:rPr>
        <w:t xml:space="preserve">the </w:t>
      </w:r>
      <w:r w:rsidRPr="005C7E11">
        <w:rPr>
          <w:rFonts w:ascii="Times New Roman" w:eastAsia="Times New Roman" w:hAnsi="Times New Roman" w:cs="Times New Roman"/>
          <w:noProof/>
        </w:rPr>
        <w:t xml:space="preserve">EEAS </w:t>
      </w:r>
      <w:r w:rsidRPr="005C7E11">
        <w:rPr>
          <w:rFonts w:ascii="Times New Roman" w:hAnsi="Times New Roman"/>
          <w:noProof/>
        </w:rPr>
        <w:t xml:space="preserve">also aim to </w:t>
      </w:r>
      <w:r w:rsidR="006B7404" w:rsidRPr="005C7E11">
        <w:rPr>
          <w:rFonts w:ascii="Times New Roman" w:eastAsia="Times New Roman" w:hAnsi="Times New Roman" w:cs="Times New Roman"/>
          <w:noProof/>
        </w:rPr>
        <w:t xml:space="preserve">improve </w:t>
      </w:r>
      <w:r w:rsidRPr="005C7E11">
        <w:rPr>
          <w:rFonts w:ascii="Times New Roman" w:hAnsi="Times New Roman"/>
          <w:noProof/>
        </w:rPr>
        <w:t>the</w:t>
      </w:r>
      <w:r w:rsidRPr="005C7E11">
        <w:rPr>
          <w:rFonts w:ascii="Times New Roman" w:hAnsi="Times New Roman"/>
          <w:b/>
          <w:noProof/>
        </w:rPr>
        <w:t xml:space="preserve"> dialogue with humanitarian partners on the ground </w:t>
      </w:r>
      <w:r w:rsidRPr="001D60BD">
        <w:rPr>
          <w:rFonts w:ascii="Times New Roman" w:hAnsi="Times New Roman"/>
          <w:bCs/>
          <w:noProof/>
        </w:rPr>
        <w:t>to</w:t>
      </w:r>
      <w:r w:rsidRPr="005C7E11" w:rsidDel="00DB7600">
        <w:rPr>
          <w:rFonts w:ascii="Times New Roman" w:hAnsi="Times New Roman"/>
          <w:noProof/>
        </w:rPr>
        <w:t xml:space="preserve"> </w:t>
      </w:r>
      <w:r w:rsidR="00421AAC" w:rsidRPr="005C7E11">
        <w:rPr>
          <w:rFonts w:ascii="Times New Roman" w:eastAsia="Times New Roman" w:hAnsi="Times New Roman" w:cs="Times New Roman"/>
          <w:noProof/>
        </w:rPr>
        <w:t xml:space="preserve">shape </w:t>
      </w:r>
      <w:r w:rsidRPr="005C7E11">
        <w:rPr>
          <w:rFonts w:ascii="Times New Roman" w:hAnsi="Times New Roman"/>
          <w:noProof/>
        </w:rPr>
        <w:t xml:space="preserve">diplomatic efforts. While respecting the neutrality of humanitarian </w:t>
      </w:r>
      <w:r w:rsidR="00F45E91" w:rsidRPr="005C7E11">
        <w:rPr>
          <w:rFonts w:ascii="Times New Roman" w:eastAsia="Times New Roman" w:hAnsi="Times New Roman" w:cs="Times New Roman"/>
          <w:noProof/>
        </w:rPr>
        <w:t>workers</w:t>
      </w:r>
      <w:r w:rsidRPr="005C7E11">
        <w:rPr>
          <w:rFonts w:ascii="Times New Roman" w:hAnsi="Times New Roman"/>
          <w:noProof/>
        </w:rPr>
        <w:t>,</w:t>
      </w:r>
      <w:r w:rsidRPr="005C7E11" w:rsidDel="00F45E91">
        <w:rPr>
          <w:rFonts w:ascii="Times New Roman" w:hAnsi="Times New Roman"/>
          <w:noProof/>
        </w:rPr>
        <w:t xml:space="preserve"> </w:t>
      </w:r>
      <w:r w:rsidR="00F45E91" w:rsidRPr="005C7E11">
        <w:rPr>
          <w:rFonts w:ascii="Times New Roman" w:eastAsia="Times New Roman" w:hAnsi="Times New Roman" w:cs="Times New Roman"/>
          <w:noProof/>
        </w:rPr>
        <w:t>making</w:t>
      </w:r>
      <w:r w:rsidR="00F45E91" w:rsidRPr="005C7E11">
        <w:rPr>
          <w:rFonts w:ascii="Times New Roman" w:hAnsi="Times New Roman"/>
          <w:noProof/>
        </w:rPr>
        <w:t xml:space="preserve"> </w:t>
      </w:r>
      <w:r w:rsidRPr="005C7E11">
        <w:rPr>
          <w:rFonts w:ascii="Times New Roman" w:hAnsi="Times New Roman"/>
          <w:noProof/>
        </w:rPr>
        <w:t xml:space="preserve">room for dialogue </w:t>
      </w:r>
      <w:r w:rsidR="2E7A1C8F" w:rsidRPr="005C7E11">
        <w:rPr>
          <w:rFonts w:ascii="Times New Roman" w:hAnsi="Times New Roman"/>
          <w:noProof/>
        </w:rPr>
        <w:t>(e.g. through targeted consultations, workshops)</w:t>
      </w:r>
      <w:r w:rsidRPr="005C7E11">
        <w:rPr>
          <w:rFonts w:ascii="Times New Roman" w:hAnsi="Times New Roman"/>
          <w:noProof/>
        </w:rPr>
        <w:t xml:space="preserve"> and promoting the flow of information supports diplomatic efforts to address the most urgent and </w:t>
      </w:r>
      <w:r w:rsidR="00F45E91" w:rsidRPr="005C7E11">
        <w:rPr>
          <w:rFonts w:ascii="Times New Roman" w:eastAsia="Times New Roman" w:hAnsi="Times New Roman" w:cs="Times New Roman"/>
          <w:noProof/>
        </w:rPr>
        <w:t>fast-changing situations</w:t>
      </w:r>
      <w:r w:rsidRPr="005C7E11">
        <w:rPr>
          <w:rFonts w:ascii="Times New Roman" w:hAnsi="Times New Roman"/>
          <w:noProof/>
        </w:rPr>
        <w:t>.</w:t>
      </w:r>
    </w:p>
    <w:bookmarkEnd w:id="5"/>
    <w:p w14:paraId="38D080BD" w14:textId="1392E63C" w:rsidR="000D1567" w:rsidRPr="00501EFA" w:rsidRDefault="00B069EC" w:rsidP="003648A1">
      <w:pPr>
        <w:pStyle w:val="ListParagraph"/>
        <w:widowControl w:val="0"/>
        <w:numPr>
          <w:ilvl w:val="1"/>
          <w:numId w:val="18"/>
        </w:numPr>
        <w:spacing w:before="120" w:after="120" w:line="240" w:lineRule="auto"/>
        <w:ind w:left="714" w:hanging="357"/>
        <w:contextualSpacing w:val="0"/>
        <w:jc w:val="both"/>
        <w:rPr>
          <w:rFonts w:ascii="Times New Roman" w:eastAsia="Times New Roman" w:hAnsi="Times New Roman" w:cs="Times New Roman"/>
          <w:b/>
          <w:bCs/>
          <w:i/>
          <w:iCs/>
          <w:noProof/>
        </w:rPr>
      </w:pPr>
      <w:r w:rsidRPr="00FD3822">
        <w:rPr>
          <w:rFonts w:ascii="Times New Roman" w:eastAsia="Times New Roman" w:hAnsi="Times New Roman" w:cs="Times New Roman"/>
          <w:b/>
          <w:bCs/>
          <w:noProof/>
        </w:rPr>
        <w:t xml:space="preserve"> </w:t>
      </w:r>
      <w:r w:rsidR="000D1567" w:rsidRPr="00501EFA">
        <w:rPr>
          <w:rFonts w:ascii="Times New Roman" w:eastAsia="Times New Roman" w:hAnsi="Times New Roman" w:cs="Times New Roman"/>
          <w:b/>
          <w:bCs/>
          <w:i/>
          <w:iCs/>
          <w:noProof/>
        </w:rPr>
        <w:t>Investing in the sustainability of EU humanitarian diplomacy</w:t>
      </w:r>
    </w:p>
    <w:p w14:paraId="31E7A53B" w14:textId="66030495" w:rsidR="000D1567" w:rsidRPr="001D60BD" w:rsidRDefault="000D1567" w:rsidP="001D60BD">
      <w:pPr>
        <w:widowControl w:val="0"/>
        <w:spacing w:after="120" w:line="240" w:lineRule="auto"/>
        <w:ind w:left="357"/>
        <w:jc w:val="both"/>
        <w:rPr>
          <w:rFonts w:ascii="Times New Roman" w:hAnsi="Times New Roman"/>
          <w:noProof/>
        </w:rPr>
      </w:pPr>
      <w:r w:rsidRPr="001D60BD">
        <w:rPr>
          <w:rFonts w:ascii="Times New Roman" w:eastAsia="Times New Roman" w:hAnsi="Times New Roman" w:cs="Times New Roman"/>
          <w:noProof/>
          <w:kern w:val="0"/>
          <w:lang w:eastAsia="en-IE"/>
          <w14:ligatures w14:val="none"/>
        </w:rPr>
        <w:t xml:space="preserve">The </w:t>
      </w:r>
      <w:r w:rsidR="00FA673B" w:rsidRPr="001D60BD">
        <w:rPr>
          <w:rFonts w:ascii="Times New Roman" w:eastAsia="Times New Roman" w:hAnsi="Times New Roman" w:cs="Times New Roman"/>
          <w:noProof/>
        </w:rPr>
        <w:t>EU will</w:t>
      </w:r>
      <w:r w:rsidRPr="001D60BD">
        <w:rPr>
          <w:rFonts w:ascii="Times New Roman" w:eastAsia="Times New Roman" w:hAnsi="Times New Roman" w:cs="Times New Roman"/>
          <w:noProof/>
          <w:kern w:val="0"/>
          <w:lang w:eastAsia="en-IE"/>
          <w14:ligatures w14:val="none"/>
        </w:rPr>
        <w:t xml:space="preserve"> </w:t>
      </w:r>
      <w:r w:rsidR="00FA673B" w:rsidRPr="001D60BD">
        <w:rPr>
          <w:rFonts w:ascii="Times New Roman" w:eastAsia="Times New Roman" w:hAnsi="Times New Roman" w:cs="Times New Roman"/>
          <w:noProof/>
          <w:kern w:val="0"/>
          <w:lang w:eastAsia="en-IE"/>
          <w14:ligatures w14:val="none"/>
        </w:rPr>
        <w:t xml:space="preserve">further adapt </w:t>
      </w:r>
      <w:r w:rsidRPr="001D60BD">
        <w:rPr>
          <w:rFonts w:ascii="Times New Roman" w:eastAsia="Times New Roman" w:hAnsi="Times New Roman" w:cs="Times New Roman"/>
          <w:noProof/>
          <w:kern w:val="0"/>
          <w:lang w:eastAsia="en-IE"/>
          <w14:ligatures w14:val="none"/>
        </w:rPr>
        <w:t xml:space="preserve">its </w:t>
      </w:r>
      <w:r w:rsidRPr="001D60BD" w:rsidDel="00C4611D">
        <w:rPr>
          <w:rFonts w:ascii="Times New Roman" w:eastAsia="Times New Roman" w:hAnsi="Times New Roman" w:cs="Times New Roman"/>
          <w:b/>
          <w:bCs/>
          <w:noProof/>
          <w:kern w:val="0"/>
          <w:lang w:eastAsia="en-IE"/>
          <w14:ligatures w14:val="none"/>
        </w:rPr>
        <w:t>t</w:t>
      </w:r>
      <w:r w:rsidRPr="001D60BD">
        <w:rPr>
          <w:rFonts w:ascii="Times New Roman" w:eastAsia="Times New Roman" w:hAnsi="Times New Roman" w:cs="Times New Roman"/>
          <w:b/>
          <w:bCs/>
          <w:noProof/>
          <w:kern w:val="0"/>
          <w:lang w:eastAsia="en-IE"/>
          <w14:ligatures w14:val="none"/>
        </w:rPr>
        <w:t>raining programmes</w:t>
      </w:r>
      <w:r w:rsidR="007949F6" w:rsidRPr="001D60BD">
        <w:rPr>
          <w:rFonts w:ascii="Times New Roman" w:eastAsia="Times New Roman" w:hAnsi="Times New Roman" w:cs="Times New Roman"/>
          <w:b/>
          <w:bCs/>
          <w:noProof/>
          <w:kern w:val="0"/>
          <w:lang w:eastAsia="en-IE"/>
          <w14:ligatures w14:val="none"/>
        </w:rPr>
        <w:t xml:space="preserve"> </w:t>
      </w:r>
      <w:r w:rsidR="007949F6" w:rsidRPr="001D60BD">
        <w:rPr>
          <w:rFonts w:ascii="Times New Roman" w:eastAsia="Times New Roman" w:hAnsi="Times New Roman" w:cs="Times New Roman"/>
          <w:noProof/>
          <w:kern w:val="0"/>
          <w:lang w:eastAsia="en-IE"/>
          <w14:ligatures w14:val="none"/>
        </w:rPr>
        <w:t xml:space="preserve">to </w:t>
      </w:r>
      <w:r w:rsidR="007949F6" w:rsidRPr="001D60BD">
        <w:rPr>
          <w:rFonts w:ascii="Times New Roman" w:eastAsia="Times New Roman" w:hAnsi="Times New Roman" w:cs="Times New Roman"/>
          <w:noProof/>
          <w:lang w:eastAsia="en-IE"/>
        </w:rPr>
        <w:t xml:space="preserve">systematically </w:t>
      </w:r>
      <w:r w:rsidRPr="001D60BD">
        <w:rPr>
          <w:rFonts w:ascii="Times New Roman" w:eastAsia="Times New Roman" w:hAnsi="Times New Roman" w:cs="Times New Roman"/>
          <w:noProof/>
          <w:kern w:val="0"/>
          <w:lang w:eastAsia="en-IE"/>
          <w14:ligatures w14:val="none"/>
        </w:rPr>
        <w:t>and comprehensive</w:t>
      </w:r>
      <w:r w:rsidR="007949F6" w:rsidRPr="001D60BD">
        <w:rPr>
          <w:rFonts w:ascii="Times New Roman" w:eastAsia="Times New Roman" w:hAnsi="Times New Roman" w:cs="Times New Roman"/>
          <w:noProof/>
          <w:kern w:val="0"/>
          <w:lang w:eastAsia="en-IE"/>
          <w14:ligatures w14:val="none"/>
        </w:rPr>
        <w:t>ly</w:t>
      </w:r>
      <w:r w:rsidRPr="001D60BD" w:rsidDel="00564694">
        <w:rPr>
          <w:rFonts w:ascii="Times New Roman" w:eastAsia="Times New Roman" w:hAnsi="Times New Roman" w:cs="Times New Roman"/>
          <w:noProof/>
          <w:kern w:val="0"/>
          <w:lang w:eastAsia="en-IE"/>
          <w14:ligatures w14:val="none"/>
        </w:rPr>
        <w:t xml:space="preserve"> </w:t>
      </w:r>
      <w:r w:rsidRPr="001D60BD">
        <w:rPr>
          <w:rFonts w:ascii="Times New Roman" w:eastAsia="Times New Roman" w:hAnsi="Times New Roman" w:cs="Times New Roman"/>
          <w:noProof/>
          <w:kern w:val="0"/>
          <w:lang w:eastAsia="en-IE"/>
          <w14:ligatures w14:val="none"/>
        </w:rPr>
        <w:t>integrat</w:t>
      </w:r>
      <w:r w:rsidR="006231D5" w:rsidRPr="001D60BD">
        <w:rPr>
          <w:rFonts w:ascii="Times New Roman" w:eastAsia="Times New Roman" w:hAnsi="Times New Roman" w:cs="Times New Roman"/>
          <w:noProof/>
          <w:kern w:val="0"/>
          <w:lang w:eastAsia="en-IE"/>
          <w14:ligatures w14:val="none"/>
        </w:rPr>
        <w:t>e</w:t>
      </w:r>
      <w:r w:rsidRPr="001D60BD">
        <w:rPr>
          <w:rFonts w:ascii="Times New Roman" w:eastAsia="Times New Roman" w:hAnsi="Times New Roman" w:cs="Times New Roman"/>
          <w:noProof/>
          <w:kern w:val="0"/>
          <w:lang w:eastAsia="en-IE"/>
          <w14:ligatures w14:val="none"/>
        </w:rPr>
        <w:t xml:space="preserve"> </w:t>
      </w:r>
      <w:r w:rsidRPr="001D60BD" w:rsidDel="00564694">
        <w:rPr>
          <w:rFonts w:ascii="Times New Roman" w:eastAsia="Times New Roman" w:hAnsi="Times New Roman" w:cs="Times New Roman"/>
          <w:noProof/>
          <w:kern w:val="0"/>
          <w:lang w:eastAsia="en-IE"/>
          <w14:ligatures w14:val="none"/>
        </w:rPr>
        <w:t>humanitarian diplomacy</w:t>
      </w:r>
      <w:r w:rsidRPr="001D60BD">
        <w:rPr>
          <w:rFonts w:ascii="Times New Roman" w:eastAsia="Times New Roman" w:hAnsi="Times New Roman" w:cs="Times New Roman"/>
          <w:noProof/>
          <w:lang w:eastAsia="en-IE"/>
        </w:rPr>
        <w:t xml:space="preserve"> and</w:t>
      </w:r>
      <w:r w:rsidR="00467CF0" w:rsidRPr="001D60BD">
        <w:rPr>
          <w:rFonts w:ascii="Times New Roman" w:eastAsia="Times New Roman" w:hAnsi="Times New Roman" w:cs="Times New Roman"/>
          <w:noProof/>
          <w:lang w:eastAsia="en-IE"/>
        </w:rPr>
        <w:t xml:space="preserve"> international humanitarian law</w:t>
      </w:r>
      <w:r w:rsidR="00D54448" w:rsidRPr="001D60BD">
        <w:rPr>
          <w:rFonts w:ascii="Times New Roman" w:eastAsia="Times New Roman" w:hAnsi="Times New Roman" w:cs="Times New Roman"/>
          <w:noProof/>
          <w:kern w:val="0"/>
          <w:lang w:eastAsia="en-IE"/>
          <w14:ligatures w14:val="none"/>
        </w:rPr>
        <w:t xml:space="preserve"> </w:t>
      </w:r>
      <w:r w:rsidRPr="001D60BD">
        <w:rPr>
          <w:rFonts w:ascii="Times New Roman" w:hAnsi="Times New Roman"/>
          <w:noProof/>
          <w:kern w:val="0"/>
          <w14:ligatures w14:val="none"/>
        </w:rPr>
        <w:t xml:space="preserve">into </w:t>
      </w:r>
      <w:r w:rsidR="007F55CA" w:rsidRPr="001D60BD">
        <w:rPr>
          <w:rFonts w:ascii="Times New Roman" w:eastAsia="Times New Roman" w:hAnsi="Times New Roman" w:cs="Times New Roman"/>
          <w:noProof/>
          <w:kern w:val="0"/>
          <w:lang w:eastAsia="en-IE"/>
          <w14:ligatures w14:val="none"/>
        </w:rPr>
        <w:t xml:space="preserve">staff </w:t>
      </w:r>
      <w:r w:rsidRPr="001D60BD">
        <w:rPr>
          <w:rFonts w:ascii="Times New Roman" w:hAnsi="Times New Roman"/>
          <w:noProof/>
          <w:kern w:val="0"/>
          <w14:ligatures w14:val="none"/>
        </w:rPr>
        <w:t>training</w:t>
      </w:r>
      <w:r w:rsidR="007F55CA" w:rsidRPr="001D60BD">
        <w:rPr>
          <w:rFonts w:ascii="Times New Roman" w:eastAsia="Times New Roman" w:hAnsi="Times New Roman" w:cs="Times New Roman"/>
          <w:noProof/>
          <w:kern w:val="0"/>
          <w:lang w:eastAsia="en-IE"/>
          <w14:ligatures w14:val="none"/>
        </w:rPr>
        <w:t xml:space="preserve">. This </w:t>
      </w:r>
      <w:r w:rsidRPr="001D60BD">
        <w:rPr>
          <w:rFonts w:ascii="Times New Roman" w:hAnsi="Times New Roman"/>
          <w:noProof/>
        </w:rPr>
        <w:t xml:space="preserve">will equip </w:t>
      </w:r>
      <w:r w:rsidRPr="001D60BD">
        <w:rPr>
          <w:rFonts w:ascii="Times New Roman" w:hAnsi="Times New Roman"/>
          <w:noProof/>
          <w:kern w:val="0"/>
          <w14:ligatures w14:val="none"/>
        </w:rPr>
        <w:t xml:space="preserve">EU staff at all levels with the skills and understanding to effectively address </w:t>
      </w:r>
      <w:r w:rsidRPr="001D60BD">
        <w:rPr>
          <w:rFonts w:ascii="Times New Roman" w:eastAsia="Times New Roman" w:hAnsi="Times New Roman" w:cs="Times New Roman"/>
          <w:noProof/>
          <w:lang w:eastAsia="en-IE"/>
        </w:rPr>
        <w:t xml:space="preserve">humanitarian challenges and </w:t>
      </w:r>
      <w:r w:rsidR="003756E7" w:rsidRPr="001D60BD">
        <w:rPr>
          <w:rFonts w:ascii="Times New Roman" w:eastAsia="Times New Roman" w:hAnsi="Times New Roman" w:cs="Times New Roman"/>
          <w:noProof/>
          <w:lang w:eastAsia="en-IE"/>
        </w:rPr>
        <w:t xml:space="preserve">make </w:t>
      </w:r>
      <w:r w:rsidR="00775E8D" w:rsidRPr="001D60BD">
        <w:rPr>
          <w:rFonts w:ascii="Times New Roman" w:eastAsia="Times New Roman" w:hAnsi="Times New Roman" w:cs="Times New Roman"/>
          <w:noProof/>
          <w:lang w:eastAsia="en-IE"/>
        </w:rPr>
        <w:t>l</w:t>
      </w:r>
      <w:r w:rsidR="00775E8D" w:rsidRPr="001D60BD">
        <w:rPr>
          <w:rFonts w:ascii="Times New Roman" w:eastAsia="Times New Roman" w:hAnsi="Times New Roman" w:cs="Times New Roman"/>
          <w:noProof/>
        </w:rPr>
        <w:t xml:space="preserve">inks </w:t>
      </w:r>
      <w:r w:rsidR="00AD687E" w:rsidRPr="001D60BD">
        <w:rPr>
          <w:rFonts w:ascii="Times New Roman" w:eastAsia="Times New Roman" w:hAnsi="Times New Roman" w:cs="Times New Roman"/>
          <w:noProof/>
        </w:rPr>
        <w:t xml:space="preserve">to </w:t>
      </w:r>
      <w:r w:rsidRPr="001D60BD">
        <w:rPr>
          <w:rFonts w:ascii="Times New Roman" w:eastAsia="Times New Roman" w:hAnsi="Times New Roman" w:cs="Times New Roman"/>
          <w:noProof/>
        </w:rPr>
        <w:t>conflict prevention, mediation and peacebuilding</w:t>
      </w:r>
      <w:r w:rsidRPr="00AA1ECB">
        <w:rPr>
          <w:b/>
          <w:bCs/>
          <w:noProof/>
        </w:rPr>
        <w:t xml:space="preserve"> </w:t>
      </w:r>
      <w:r w:rsidRPr="001D60BD">
        <w:rPr>
          <w:rFonts w:ascii="Times New Roman" w:eastAsia="Times New Roman" w:hAnsi="Times New Roman" w:cs="Times New Roman"/>
          <w:noProof/>
          <w:lang w:eastAsia="en-IE"/>
        </w:rPr>
        <w:t>through diplomatic efforts.</w:t>
      </w:r>
    </w:p>
    <w:p w14:paraId="1EBAA8B8" w14:textId="43064927" w:rsidR="000D1567" w:rsidRPr="001D60BD" w:rsidRDefault="000D1567" w:rsidP="001D60BD">
      <w:pPr>
        <w:widowControl w:val="0"/>
        <w:spacing w:after="120" w:line="240" w:lineRule="auto"/>
        <w:ind w:left="360"/>
        <w:jc w:val="both"/>
        <w:rPr>
          <w:rFonts w:ascii="Times New Roman" w:eastAsia="Times New Roman" w:hAnsi="Times New Roman" w:cs="Times New Roman"/>
          <w:noProof/>
        </w:rPr>
      </w:pPr>
      <w:r w:rsidRPr="001D60BD">
        <w:rPr>
          <w:rFonts w:ascii="Times New Roman" w:hAnsi="Times New Roman"/>
          <w:noProof/>
        </w:rPr>
        <w:t xml:space="preserve">The </w:t>
      </w:r>
      <w:r w:rsidR="0082162E" w:rsidRPr="001D60BD">
        <w:rPr>
          <w:rFonts w:ascii="Times New Roman" w:eastAsia="Times New Roman" w:hAnsi="Times New Roman" w:cs="Times New Roman"/>
          <w:noProof/>
        </w:rPr>
        <w:t>Commission services and the EEAS</w:t>
      </w:r>
      <w:r w:rsidRPr="001D60BD">
        <w:rPr>
          <w:rFonts w:ascii="Times New Roman" w:eastAsia="Times New Roman" w:hAnsi="Times New Roman" w:cs="Times New Roman"/>
          <w:noProof/>
        </w:rPr>
        <w:t xml:space="preserve"> </w:t>
      </w:r>
      <w:r w:rsidRPr="001D60BD">
        <w:rPr>
          <w:rFonts w:ascii="Times New Roman" w:hAnsi="Times New Roman"/>
          <w:noProof/>
        </w:rPr>
        <w:t xml:space="preserve">will </w:t>
      </w:r>
      <w:r w:rsidR="007246FE" w:rsidRPr="001D60BD">
        <w:rPr>
          <w:rFonts w:ascii="Times New Roman" w:hAnsi="Times New Roman"/>
          <w:noProof/>
        </w:rPr>
        <w:t xml:space="preserve">also </w:t>
      </w:r>
      <w:r w:rsidRPr="001D60BD">
        <w:rPr>
          <w:rFonts w:ascii="Times New Roman" w:hAnsi="Times New Roman"/>
          <w:noProof/>
        </w:rPr>
        <w:t xml:space="preserve">continue to </w:t>
      </w:r>
      <w:r w:rsidRPr="001D60BD">
        <w:rPr>
          <w:rFonts w:ascii="Times New Roman" w:hAnsi="Times New Roman"/>
          <w:b/>
          <w:noProof/>
        </w:rPr>
        <w:t xml:space="preserve">support to partners for mediation and humanitarian diplomacy </w:t>
      </w:r>
      <w:r w:rsidR="002F0A4A" w:rsidRPr="001D60BD">
        <w:rPr>
          <w:rFonts w:ascii="Times New Roman" w:hAnsi="Times New Roman"/>
          <w:b/>
          <w:noProof/>
        </w:rPr>
        <w:t>initiatives</w:t>
      </w:r>
      <w:r w:rsidRPr="001D60BD">
        <w:rPr>
          <w:rFonts w:ascii="Times New Roman" w:hAnsi="Times New Roman"/>
          <w:b/>
          <w:noProof/>
        </w:rPr>
        <w:t xml:space="preserve">. </w:t>
      </w:r>
      <w:r w:rsidRPr="001D60BD">
        <w:rPr>
          <w:rFonts w:ascii="Times New Roman" w:eastAsia="Times New Roman" w:hAnsi="Times New Roman" w:cs="Times New Roman"/>
          <w:noProof/>
        </w:rPr>
        <w:t>Through targeted financial support, the Commission aims to empower programmes that bolster the advocacy for</w:t>
      </w:r>
      <w:r w:rsidR="00467CF0" w:rsidRPr="001D60BD">
        <w:rPr>
          <w:rFonts w:ascii="Times New Roman" w:eastAsia="Times New Roman" w:hAnsi="Times New Roman" w:cs="Times New Roman"/>
          <w:noProof/>
        </w:rPr>
        <w:t xml:space="preserve"> international humanitarian law</w:t>
      </w:r>
      <w:r w:rsidRPr="001D60BD">
        <w:rPr>
          <w:rFonts w:ascii="Times New Roman" w:eastAsia="Times New Roman" w:hAnsi="Times New Roman" w:cs="Times New Roman"/>
          <w:noProof/>
        </w:rPr>
        <w:t xml:space="preserve"> compliance, </w:t>
      </w:r>
      <w:r w:rsidR="00F56A96" w:rsidRPr="001D60BD">
        <w:rPr>
          <w:rFonts w:ascii="Times New Roman" w:eastAsia="Times New Roman" w:hAnsi="Times New Roman" w:cs="Times New Roman"/>
          <w:noProof/>
        </w:rPr>
        <w:t xml:space="preserve">improve </w:t>
      </w:r>
      <w:r w:rsidRPr="001D60BD">
        <w:rPr>
          <w:rFonts w:ascii="Times New Roman" w:eastAsia="Times New Roman" w:hAnsi="Times New Roman" w:cs="Times New Roman"/>
          <w:noProof/>
        </w:rPr>
        <w:t xml:space="preserve">negotiation </w:t>
      </w:r>
      <w:r w:rsidR="00AB464F" w:rsidRPr="001D60BD">
        <w:rPr>
          <w:rFonts w:ascii="Times New Roman" w:eastAsia="Times New Roman" w:hAnsi="Times New Roman" w:cs="Times New Roman"/>
          <w:noProof/>
        </w:rPr>
        <w:t xml:space="preserve">and mediation </w:t>
      </w:r>
      <w:r w:rsidRPr="001D60BD">
        <w:rPr>
          <w:rFonts w:ascii="Times New Roman" w:eastAsia="Times New Roman" w:hAnsi="Times New Roman" w:cs="Times New Roman"/>
          <w:noProof/>
        </w:rPr>
        <w:t>capabilities, facilitate humanitarian access</w:t>
      </w:r>
      <w:r w:rsidR="004A78E7" w:rsidRPr="001D60BD">
        <w:rPr>
          <w:rFonts w:ascii="Times New Roman" w:eastAsia="Times New Roman" w:hAnsi="Times New Roman" w:cs="Times New Roman"/>
          <w:noProof/>
        </w:rPr>
        <w:t xml:space="preserve"> and</w:t>
      </w:r>
      <w:r w:rsidRPr="001D60BD">
        <w:rPr>
          <w:rFonts w:ascii="Times New Roman" w:eastAsia="Times New Roman" w:hAnsi="Times New Roman" w:cs="Times New Roman"/>
          <w:noProof/>
        </w:rPr>
        <w:t xml:space="preserve"> ensure that humanitarian aid reaches communities in need effectively</w:t>
      </w:r>
      <w:r w:rsidR="0085198C" w:rsidRPr="001D60BD">
        <w:rPr>
          <w:rFonts w:ascii="Times New Roman" w:eastAsia="Times New Roman" w:hAnsi="Times New Roman" w:cs="Times New Roman"/>
          <w:noProof/>
        </w:rPr>
        <w:t>,</w:t>
      </w:r>
      <w:r w:rsidRPr="001D60BD">
        <w:rPr>
          <w:rFonts w:ascii="Times New Roman" w:eastAsia="Times New Roman" w:hAnsi="Times New Roman" w:cs="Times New Roman"/>
          <w:noProof/>
        </w:rPr>
        <w:t xml:space="preserve"> </w:t>
      </w:r>
      <w:r w:rsidR="00AB464F" w:rsidRPr="001D60BD">
        <w:rPr>
          <w:rFonts w:ascii="Times New Roman" w:eastAsia="Times New Roman" w:hAnsi="Times New Roman" w:cs="Times New Roman"/>
          <w:noProof/>
        </w:rPr>
        <w:t xml:space="preserve">and </w:t>
      </w:r>
      <w:r w:rsidR="003B01C1" w:rsidRPr="001D60BD">
        <w:rPr>
          <w:rFonts w:ascii="Times New Roman" w:eastAsia="Times New Roman" w:hAnsi="Times New Roman" w:cs="Times New Roman"/>
          <w:noProof/>
        </w:rPr>
        <w:t>enhance</w:t>
      </w:r>
      <w:r w:rsidR="00AB464F" w:rsidRPr="001D60BD">
        <w:rPr>
          <w:rFonts w:ascii="Times New Roman" w:eastAsia="Times New Roman" w:hAnsi="Times New Roman" w:cs="Times New Roman"/>
          <w:noProof/>
        </w:rPr>
        <w:t xml:space="preserve"> understanding of the interplay between humanitarian and peace mediation</w:t>
      </w:r>
      <w:r w:rsidRPr="001D60BD">
        <w:rPr>
          <w:rFonts w:ascii="Times New Roman" w:eastAsia="Times New Roman" w:hAnsi="Times New Roman" w:cs="Times New Roman"/>
          <w:noProof/>
        </w:rPr>
        <w:t xml:space="preserve">. </w:t>
      </w:r>
      <w:r w:rsidRPr="001D60BD">
        <w:rPr>
          <w:rFonts w:ascii="Times New Roman" w:hAnsi="Times New Roman"/>
          <w:noProof/>
        </w:rPr>
        <w:t xml:space="preserve">This includes supporting partners to </w:t>
      </w:r>
      <w:r w:rsidR="0086713A" w:rsidRPr="001D60BD">
        <w:rPr>
          <w:rFonts w:ascii="Times New Roman" w:eastAsia="Times New Roman" w:hAnsi="Times New Roman" w:cs="Times New Roman"/>
          <w:noProof/>
        </w:rPr>
        <w:t>develop</w:t>
      </w:r>
      <w:r w:rsidR="00483A1B" w:rsidRPr="001D60BD">
        <w:rPr>
          <w:rFonts w:ascii="Times New Roman" w:eastAsia="Times New Roman" w:hAnsi="Times New Roman" w:cs="Times New Roman"/>
          <w:noProof/>
        </w:rPr>
        <w:t xml:space="preserve"> and improve</w:t>
      </w:r>
      <w:r w:rsidR="0086713A" w:rsidRPr="001D60BD">
        <w:rPr>
          <w:rFonts w:ascii="Times New Roman" w:eastAsia="Times New Roman" w:hAnsi="Times New Roman" w:cs="Times New Roman"/>
          <w:noProof/>
        </w:rPr>
        <w:t xml:space="preserve"> </w:t>
      </w:r>
      <w:r w:rsidRPr="001D60BD">
        <w:rPr>
          <w:rFonts w:ascii="Times New Roman" w:hAnsi="Times New Roman"/>
          <w:noProof/>
        </w:rPr>
        <w:t>the tools and capacities</w:t>
      </w:r>
      <w:r w:rsidR="00483A1B" w:rsidRPr="001D60BD">
        <w:rPr>
          <w:rFonts w:ascii="Times New Roman" w:hAnsi="Times New Roman"/>
          <w:noProof/>
        </w:rPr>
        <w:t xml:space="preserve"> of</w:t>
      </w:r>
      <w:r w:rsidRPr="001D60BD">
        <w:rPr>
          <w:rFonts w:ascii="Times New Roman" w:hAnsi="Times New Roman"/>
          <w:noProof/>
        </w:rPr>
        <w:t xml:space="preserve"> humanitarian </w:t>
      </w:r>
      <w:r w:rsidR="00483A1B" w:rsidRPr="001D60BD">
        <w:rPr>
          <w:rFonts w:ascii="Times New Roman" w:hAnsi="Times New Roman"/>
          <w:noProof/>
        </w:rPr>
        <w:t xml:space="preserve">actors </w:t>
      </w:r>
      <w:r w:rsidRPr="001D60BD">
        <w:rPr>
          <w:rFonts w:ascii="Times New Roman" w:hAnsi="Times New Roman"/>
          <w:noProof/>
        </w:rPr>
        <w:t>to engage in humanitarian diplomacy.</w:t>
      </w:r>
    </w:p>
    <w:p w14:paraId="79E75DFA" w14:textId="77777777" w:rsidR="000D1567" w:rsidRPr="00B069EC" w:rsidRDefault="000D1567" w:rsidP="000D1567">
      <w:pPr>
        <w:widowControl w:val="0"/>
        <w:spacing w:after="120" w:line="240" w:lineRule="auto"/>
        <w:jc w:val="both"/>
        <w:rPr>
          <w:rFonts w:ascii="Times New Roman" w:eastAsia="Times New Roman" w:hAnsi="Times New Roman" w:cs="Times New Roman"/>
          <w:b/>
          <w:bCs/>
          <w:noProof/>
        </w:rPr>
      </w:pPr>
      <w:r w:rsidRPr="00B069EC">
        <w:rPr>
          <w:rFonts w:ascii="Times New Roman" w:eastAsia="Times New Roman" w:hAnsi="Times New Roman" w:cs="Times New Roman"/>
          <w:b/>
          <w:bCs/>
          <w:noProof/>
        </w:rPr>
        <w:t>Conclusion</w:t>
      </w:r>
    </w:p>
    <w:p w14:paraId="37D0BBA6" w14:textId="06A89509" w:rsidR="00C82058" w:rsidRPr="00B069EC" w:rsidRDefault="00F41C5A" w:rsidP="000D1567">
      <w:pPr>
        <w:widowControl w:val="0"/>
        <w:spacing w:after="120" w:line="240" w:lineRule="auto"/>
        <w:jc w:val="both"/>
        <w:rPr>
          <w:rFonts w:ascii="Times New Roman" w:eastAsia="Times New Roman" w:hAnsi="Times New Roman" w:cs="Times New Roman"/>
          <w:noProof/>
        </w:rPr>
      </w:pPr>
      <w:r w:rsidRPr="00B069EC">
        <w:rPr>
          <w:rFonts w:ascii="Times New Roman" w:eastAsia="Times New Roman" w:hAnsi="Times New Roman" w:cs="Times New Roman"/>
          <w:noProof/>
        </w:rPr>
        <w:t xml:space="preserve">Effective humanitarian diplomacy requires bringing together </w:t>
      </w:r>
      <w:r w:rsidR="00C06387" w:rsidRPr="00B069EC">
        <w:rPr>
          <w:rFonts w:ascii="Times New Roman" w:eastAsia="Times New Roman" w:hAnsi="Times New Roman" w:cs="Times New Roman"/>
          <w:noProof/>
        </w:rPr>
        <w:t xml:space="preserve">humanitarian, political </w:t>
      </w:r>
      <w:r w:rsidR="009E5E9B">
        <w:rPr>
          <w:rFonts w:ascii="Times New Roman" w:eastAsia="Times New Roman" w:hAnsi="Times New Roman" w:cs="Times New Roman"/>
          <w:noProof/>
        </w:rPr>
        <w:t xml:space="preserve">and </w:t>
      </w:r>
      <w:r w:rsidRPr="00B069EC">
        <w:rPr>
          <w:rFonts w:ascii="Times New Roman" w:eastAsia="Times New Roman" w:hAnsi="Times New Roman" w:cs="Times New Roman"/>
          <w:noProof/>
        </w:rPr>
        <w:t xml:space="preserve">diplomatic considerations, </w:t>
      </w:r>
      <w:r w:rsidR="00B0B77E" w:rsidRPr="5B03C5DC">
        <w:rPr>
          <w:rFonts w:ascii="Times New Roman" w:eastAsia="Times New Roman" w:hAnsi="Times New Roman" w:cs="Times New Roman"/>
          <w:noProof/>
        </w:rPr>
        <w:t>stakeholders</w:t>
      </w:r>
      <w:r w:rsidRPr="00B069EC">
        <w:rPr>
          <w:rFonts w:ascii="Times New Roman" w:eastAsia="Times New Roman" w:hAnsi="Times New Roman" w:cs="Times New Roman"/>
          <w:noProof/>
        </w:rPr>
        <w:t xml:space="preserve"> and tools. </w:t>
      </w:r>
      <w:r w:rsidR="000D1567" w:rsidRPr="00B069EC">
        <w:rPr>
          <w:rFonts w:ascii="Times New Roman" w:eastAsia="Times New Roman" w:hAnsi="Times New Roman" w:cs="Times New Roman"/>
          <w:noProof/>
        </w:rPr>
        <w:t xml:space="preserve">This </w:t>
      </w:r>
      <w:r w:rsidR="00AF7D5B" w:rsidRPr="6AFC19E0">
        <w:rPr>
          <w:rFonts w:ascii="Times New Roman" w:eastAsia="Times New Roman" w:hAnsi="Times New Roman" w:cs="Times New Roman"/>
          <w:noProof/>
        </w:rPr>
        <w:t>j</w:t>
      </w:r>
      <w:r w:rsidR="4BC68CD6" w:rsidRPr="6AFC19E0">
        <w:rPr>
          <w:rFonts w:ascii="Times New Roman" w:eastAsia="Times New Roman" w:hAnsi="Times New Roman" w:cs="Times New Roman"/>
          <w:noProof/>
        </w:rPr>
        <w:t>oint</w:t>
      </w:r>
      <w:r w:rsidR="4BC68CD6" w:rsidRPr="2669D6BE">
        <w:rPr>
          <w:rFonts w:ascii="Times New Roman" w:eastAsia="Times New Roman" w:hAnsi="Times New Roman" w:cs="Times New Roman"/>
          <w:noProof/>
        </w:rPr>
        <w:t xml:space="preserve"> </w:t>
      </w:r>
      <w:r>
        <w:rPr>
          <w:rFonts w:ascii="Times New Roman" w:eastAsia="Times New Roman" w:hAnsi="Times New Roman" w:cs="Times New Roman"/>
          <w:noProof/>
        </w:rPr>
        <w:t xml:space="preserve">Staff Working Document </w:t>
      </w:r>
      <w:r w:rsidR="000D1567" w:rsidRPr="00B069EC">
        <w:rPr>
          <w:rFonts w:ascii="Times New Roman" w:eastAsia="Times New Roman" w:hAnsi="Times New Roman" w:cs="Times New Roman"/>
          <w:noProof/>
        </w:rPr>
        <w:t xml:space="preserve">underscores the </w:t>
      </w:r>
      <w:r w:rsidR="000D1567" w:rsidRPr="5B03C5DC">
        <w:rPr>
          <w:rFonts w:ascii="Times New Roman" w:eastAsia="Times New Roman" w:hAnsi="Times New Roman" w:cs="Times New Roman"/>
          <w:noProof/>
        </w:rPr>
        <w:t>EU</w:t>
      </w:r>
      <w:r w:rsidR="00B069EC" w:rsidRPr="5B03C5DC">
        <w:rPr>
          <w:rFonts w:ascii="Times New Roman" w:eastAsia="Times New Roman" w:hAnsi="Times New Roman" w:cs="Times New Roman"/>
          <w:noProof/>
        </w:rPr>
        <w:t>’</w:t>
      </w:r>
      <w:r w:rsidR="000D1567" w:rsidRPr="5B03C5DC">
        <w:rPr>
          <w:rFonts w:ascii="Times New Roman" w:eastAsia="Times New Roman" w:hAnsi="Times New Roman" w:cs="Times New Roman"/>
          <w:noProof/>
        </w:rPr>
        <w:t>s</w:t>
      </w:r>
      <w:r w:rsidR="000D1567" w:rsidRPr="00B069EC">
        <w:rPr>
          <w:rFonts w:ascii="Times New Roman" w:eastAsia="Times New Roman" w:hAnsi="Times New Roman" w:cs="Times New Roman"/>
          <w:noProof/>
        </w:rPr>
        <w:t xml:space="preserve"> multifaceted approach to humanitarian diplomacy, </w:t>
      </w:r>
      <w:r w:rsidR="00F15475">
        <w:rPr>
          <w:rFonts w:ascii="Times New Roman" w:eastAsia="Times New Roman" w:hAnsi="Times New Roman" w:cs="Times New Roman"/>
          <w:noProof/>
        </w:rPr>
        <w:t xml:space="preserve">based on </w:t>
      </w:r>
      <w:r w:rsidR="000D1567" w:rsidRPr="00B069EC">
        <w:rPr>
          <w:rFonts w:ascii="Times New Roman" w:eastAsia="Times New Roman" w:hAnsi="Times New Roman" w:cs="Times New Roman"/>
          <w:noProof/>
        </w:rPr>
        <w:t xml:space="preserve">humanitarian principles and </w:t>
      </w:r>
      <w:r w:rsidR="00F15475">
        <w:rPr>
          <w:rFonts w:ascii="Times New Roman" w:eastAsia="Times New Roman" w:hAnsi="Times New Roman" w:cs="Times New Roman"/>
          <w:noProof/>
        </w:rPr>
        <w:t>a</w:t>
      </w:r>
      <w:r w:rsidR="00F15475" w:rsidRPr="00B069EC">
        <w:rPr>
          <w:rFonts w:ascii="Times New Roman" w:eastAsia="Times New Roman" w:hAnsi="Times New Roman" w:cs="Times New Roman"/>
          <w:noProof/>
        </w:rPr>
        <w:t xml:space="preserve"> </w:t>
      </w:r>
      <w:r w:rsidR="000D1567" w:rsidRPr="00B069EC">
        <w:rPr>
          <w:rFonts w:ascii="Times New Roman" w:eastAsia="Times New Roman" w:hAnsi="Times New Roman" w:cs="Times New Roman"/>
          <w:noProof/>
        </w:rPr>
        <w:t xml:space="preserve">commitment to </w:t>
      </w:r>
      <w:r w:rsidR="000D1567" w:rsidRPr="5B03C5DC">
        <w:rPr>
          <w:rFonts w:ascii="Times New Roman" w:eastAsia="Times New Roman" w:hAnsi="Times New Roman" w:cs="Times New Roman"/>
          <w:noProof/>
        </w:rPr>
        <w:t>address</w:t>
      </w:r>
      <w:r w:rsidR="00A24DFC" w:rsidRPr="5B03C5DC">
        <w:rPr>
          <w:rFonts w:ascii="Times New Roman" w:eastAsia="Times New Roman" w:hAnsi="Times New Roman" w:cs="Times New Roman"/>
          <w:noProof/>
        </w:rPr>
        <w:t>ing</w:t>
      </w:r>
      <w:r w:rsidR="000D1567" w:rsidRPr="00B069EC">
        <w:rPr>
          <w:rFonts w:ascii="Times New Roman" w:eastAsia="Times New Roman" w:hAnsi="Times New Roman" w:cs="Times New Roman"/>
          <w:noProof/>
        </w:rPr>
        <w:t xml:space="preserve"> humanitarian challenges in a rapidly changing world </w:t>
      </w:r>
      <w:r w:rsidRPr="00B069EC">
        <w:rPr>
          <w:rFonts w:ascii="Times New Roman" w:eastAsia="Times New Roman" w:hAnsi="Times New Roman" w:cs="Times New Roman"/>
          <w:noProof/>
        </w:rPr>
        <w:t xml:space="preserve">through cooperation and </w:t>
      </w:r>
      <w:r w:rsidR="00BA46A8">
        <w:rPr>
          <w:rFonts w:ascii="Times New Roman" w:eastAsia="Times New Roman" w:hAnsi="Times New Roman" w:cs="Times New Roman"/>
          <w:noProof/>
        </w:rPr>
        <w:t>closer</w:t>
      </w:r>
      <w:r w:rsidR="00BA46A8" w:rsidRPr="00B069EC">
        <w:rPr>
          <w:rFonts w:ascii="Times New Roman" w:eastAsia="Times New Roman" w:hAnsi="Times New Roman" w:cs="Times New Roman"/>
          <w:noProof/>
        </w:rPr>
        <w:t xml:space="preserve"> </w:t>
      </w:r>
      <w:r w:rsidRPr="00B069EC">
        <w:rPr>
          <w:rFonts w:ascii="Times New Roman" w:eastAsia="Times New Roman" w:hAnsi="Times New Roman" w:cs="Times New Roman"/>
          <w:noProof/>
        </w:rPr>
        <w:t>coordination</w:t>
      </w:r>
      <w:r w:rsidR="00EA197A">
        <w:rPr>
          <w:rFonts w:ascii="Times New Roman" w:eastAsia="Times New Roman" w:hAnsi="Times New Roman" w:cs="Times New Roman"/>
          <w:noProof/>
        </w:rPr>
        <w:t>,</w:t>
      </w:r>
      <w:r w:rsidR="00E5773B">
        <w:rPr>
          <w:rFonts w:ascii="Times New Roman" w:eastAsia="Times New Roman" w:hAnsi="Times New Roman" w:cs="Times New Roman"/>
          <w:noProof/>
        </w:rPr>
        <w:t xml:space="preserve"> including</w:t>
      </w:r>
      <w:r w:rsidRPr="00B069EC">
        <w:rPr>
          <w:rFonts w:ascii="Times New Roman" w:eastAsia="Times New Roman" w:hAnsi="Times New Roman" w:cs="Times New Roman"/>
          <w:noProof/>
        </w:rPr>
        <w:t xml:space="preserve"> </w:t>
      </w:r>
      <w:r w:rsidR="00262EE4" w:rsidRPr="00B069EC">
        <w:rPr>
          <w:rFonts w:ascii="Times New Roman" w:eastAsia="Times New Roman" w:hAnsi="Times New Roman" w:cs="Times New Roman"/>
          <w:noProof/>
        </w:rPr>
        <w:t xml:space="preserve">in a Team Europe </w:t>
      </w:r>
      <w:r w:rsidR="00262EE4" w:rsidRPr="16E350B6">
        <w:rPr>
          <w:rFonts w:ascii="Times New Roman" w:eastAsia="Times New Roman" w:hAnsi="Times New Roman" w:cs="Times New Roman"/>
          <w:noProof/>
        </w:rPr>
        <w:t>approach</w:t>
      </w:r>
      <w:r w:rsidR="000D1567" w:rsidRPr="16E350B6">
        <w:rPr>
          <w:rFonts w:ascii="Times New Roman" w:eastAsia="Times New Roman" w:hAnsi="Times New Roman" w:cs="Times New Roman"/>
          <w:noProof/>
        </w:rPr>
        <w:t>.</w:t>
      </w:r>
      <w:r w:rsidR="000D1567" w:rsidRPr="00B069EC">
        <w:rPr>
          <w:rFonts w:ascii="Times New Roman" w:eastAsia="Times New Roman" w:hAnsi="Times New Roman" w:cs="Times New Roman"/>
          <w:noProof/>
        </w:rPr>
        <w:t xml:space="preserve"> </w:t>
      </w:r>
      <w:r w:rsidR="00547D62" w:rsidRPr="00547D62">
        <w:rPr>
          <w:rFonts w:ascii="Times New Roman" w:eastAsia="Times New Roman" w:hAnsi="Times New Roman" w:cs="Times New Roman"/>
          <w:noProof/>
        </w:rPr>
        <w:t xml:space="preserve">This includes a strengthened commitment to equality, </w:t>
      </w:r>
      <w:r w:rsidR="00437BA1">
        <w:rPr>
          <w:rFonts w:ascii="Times New Roman" w:eastAsia="Times New Roman" w:hAnsi="Times New Roman" w:cs="Times New Roman"/>
          <w:noProof/>
        </w:rPr>
        <w:t>non-discrimination,</w:t>
      </w:r>
      <w:r w:rsidR="00A540D0">
        <w:rPr>
          <w:rFonts w:ascii="Times New Roman" w:eastAsia="Times New Roman" w:hAnsi="Times New Roman" w:cs="Times New Roman"/>
          <w:noProof/>
        </w:rPr>
        <w:t xml:space="preserve"> disability </w:t>
      </w:r>
      <w:r w:rsidR="00547D62" w:rsidRPr="00547D62">
        <w:rPr>
          <w:rFonts w:ascii="Times New Roman" w:eastAsia="Times New Roman" w:hAnsi="Times New Roman" w:cs="Times New Roman"/>
          <w:noProof/>
        </w:rPr>
        <w:t>inclusion and accessibility, ensuring that no one is left behind in humanitarian action.</w:t>
      </w:r>
      <w:r w:rsidR="00547D62">
        <w:rPr>
          <w:rFonts w:ascii="Times New Roman" w:eastAsia="Times New Roman" w:hAnsi="Times New Roman" w:cs="Times New Roman"/>
          <w:noProof/>
        </w:rPr>
        <w:t xml:space="preserve"> </w:t>
      </w:r>
      <w:r w:rsidR="000D1567" w:rsidRPr="00B069EC">
        <w:rPr>
          <w:rFonts w:ascii="Times New Roman" w:eastAsia="Times New Roman" w:hAnsi="Times New Roman" w:cs="Times New Roman"/>
          <w:noProof/>
        </w:rPr>
        <w:t xml:space="preserve">By promoting collaborative partnerships and </w:t>
      </w:r>
      <w:r w:rsidR="007A416F">
        <w:rPr>
          <w:rFonts w:ascii="Times New Roman" w:eastAsia="Times New Roman" w:hAnsi="Times New Roman" w:cs="Times New Roman"/>
          <w:noProof/>
        </w:rPr>
        <w:t>improving</w:t>
      </w:r>
      <w:r w:rsidR="007A416F" w:rsidRPr="00B069EC">
        <w:rPr>
          <w:rFonts w:ascii="Times New Roman" w:eastAsia="Times New Roman" w:hAnsi="Times New Roman" w:cs="Times New Roman"/>
          <w:noProof/>
        </w:rPr>
        <w:t xml:space="preserve"> </w:t>
      </w:r>
      <w:r w:rsidR="000D1567" w:rsidRPr="00B069EC">
        <w:rPr>
          <w:rFonts w:ascii="Times New Roman" w:eastAsia="Times New Roman" w:hAnsi="Times New Roman" w:cs="Times New Roman"/>
          <w:noProof/>
        </w:rPr>
        <w:t>institutional coordination and capacity</w:t>
      </w:r>
      <w:r w:rsidR="00E26BDF">
        <w:rPr>
          <w:rFonts w:ascii="Times New Roman" w:eastAsia="Times New Roman" w:hAnsi="Times New Roman" w:cs="Times New Roman"/>
          <w:noProof/>
        </w:rPr>
        <w:t xml:space="preserve"> </w:t>
      </w:r>
      <w:r w:rsidR="000D1567" w:rsidRPr="00B069EC">
        <w:rPr>
          <w:rFonts w:ascii="Times New Roman" w:eastAsia="Times New Roman" w:hAnsi="Times New Roman" w:cs="Times New Roman"/>
          <w:noProof/>
        </w:rPr>
        <w:t xml:space="preserve">building, the </w:t>
      </w:r>
      <w:r w:rsidR="00FA673B" w:rsidRPr="00B069EC">
        <w:rPr>
          <w:rFonts w:ascii="Times New Roman" w:eastAsia="Times New Roman" w:hAnsi="Times New Roman" w:cs="Times New Roman"/>
          <w:noProof/>
        </w:rPr>
        <w:t>EU</w:t>
      </w:r>
      <w:r w:rsidR="000D1567" w:rsidRPr="00B069EC">
        <w:rPr>
          <w:rFonts w:ascii="Times New Roman" w:eastAsia="Times New Roman" w:hAnsi="Times New Roman" w:cs="Times New Roman"/>
          <w:noProof/>
        </w:rPr>
        <w:t xml:space="preserve"> will </w:t>
      </w:r>
      <w:r w:rsidR="00776CA3">
        <w:rPr>
          <w:rFonts w:ascii="Times New Roman" w:eastAsia="Times New Roman" w:hAnsi="Times New Roman" w:cs="Times New Roman"/>
          <w:noProof/>
        </w:rPr>
        <w:t>be able to</w:t>
      </w:r>
      <w:r w:rsidR="000D1567" w:rsidRPr="63CC09A0">
        <w:rPr>
          <w:rFonts w:ascii="Times New Roman" w:eastAsia="Times New Roman" w:hAnsi="Times New Roman" w:cs="Times New Roman"/>
          <w:noProof/>
        </w:rPr>
        <w:t xml:space="preserve"> </w:t>
      </w:r>
      <w:r w:rsidRPr="00B069EC">
        <w:rPr>
          <w:rFonts w:ascii="Times New Roman" w:eastAsia="Times New Roman" w:hAnsi="Times New Roman" w:cs="Times New Roman"/>
          <w:noProof/>
        </w:rPr>
        <w:t xml:space="preserve">systematically </w:t>
      </w:r>
      <w:r w:rsidR="000D1567" w:rsidRPr="00B069EC">
        <w:rPr>
          <w:rFonts w:ascii="Times New Roman" w:eastAsia="Times New Roman" w:hAnsi="Times New Roman" w:cs="Times New Roman"/>
          <w:noProof/>
        </w:rPr>
        <w:t xml:space="preserve">integrate humanitarian considerations into its diplomatic endeavours. Through this </w:t>
      </w:r>
      <w:r w:rsidRPr="00B069EC">
        <w:rPr>
          <w:rFonts w:ascii="Times New Roman" w:eastAsia="Times New Roman" w:hAnsi="Times New Roman" w:cs="Times New Roman"/>
          <w:noProof/>
        </w:rPr>
        <w:t>new</w:t>
      </w:r>
      <w:r w:rsidR="00823C3B">
        <w:rPr>
          <w:rFonts w:ascii="Times New Roman" w:eastAsia="Times New Roman" w:hAnsi="Times New Roman" w:cs="Times New Roman"/>
          <w:noProof/>
        </w:rPr>
        <w:t xml:space="preserve">, strengthened </w:t>
      </w:r>
      <w:r w:rsidR="000D1567" w:rsidRPr="00B069EC">
        <w:rPr>
          <w:rFonts w:ascii="Times New Roman" w:eastAsia="Times New Roman" w:hAnsi="Times New Roman" w:cs="Times New Roman"/>
          <w:noProof/>
        </w:rPr>
        <w:t>integrated approach, EU humanitarian diplomacy will continue to uphold a rules-based multilateral order and to support needs-based</w:t>
      </w:r>
      <w:r w:rsidR="0E0746D4" w:rsidRPr="63CC09A0">
        <w:rPr>
          <w:rFonts w:ascii="Times New Roman" w:eastAsia="Times New Roman" w:hAnsi="Times New Roman" w:cs="Times New Roman"/>
          <w:noProof/>
        </w:rPr>
        <w:t>,</w:t>
      </w:r>
      <w:r w:rsidR="00507D98">
        <w:rPr>
          <w:rFonts w:ascii="Times New Roman" w:eastAsia="Times New Roman" w:hAnsi="Times New Roman" w:cs="Times New Roman"/>
          <w:noProof/>
        </w:rPr>
        <w:t xml:space="preserve"> and</w:t>
      </w:r>
      <w:r w:rsidR="000D1567" w:rsidRPr="00B069EC">
        <w:rPr>
          <w:rFonts w:ascii="Times New Roman" w:eastAsia="Times New Roman" w:hAnsi="Times New Roman" w:cs="Times New Roman"/>
          <w:noProof/>
        </w:rPr>
        <w:t xml:space="preserve"> principled humanitarian </w:t>
      </w:r>
      <w:r w:rsidR="108DF5AA" w:rsidRPr="5B03C5DC">
        <w:rPr>
          <w:rFonts w:ascii="Times New Roman" w:eastAsia="Times New Roman" w:hAnsi="Times New Roman" w:cs="Times New Roman"/>
          <w:noProof/>
        </w:rPr>
        <w:t>aid</w:t>
      </w:r>
      <w:r w:rsidR="00F97A30">
        <w:rPr>
          <w:rFonts w:ascii="Times New Roman" w:eastAsia="Times New Roman" w:hAnsi="Times New Roman" w:cs="Times New Roman"/>
          <w:noProof/>
        </w:rPr>
        <w:t>,</w:t>
      </w:r>
      <w:r w:rsidR="000D1567" w:rsidRPr="00B069EC">
        <w:rPr>
          <w:rFonts w:ascii="Times New Roman" w:eastAsia="Times New Roman" w:hAnsi="Times New Roman" w:cs="Times New Roman"/>
          <w:noProof/>
        </w:rPr>
        <w:t xml:space="preserve"> while</w:t>
      </w:r>
      <w:r w:rsidR="000D1567" w:rsidRPr="00B069EC" w:rsidDel="002607A3">
        <w:rPr>
          <w:rFonts w:ascii="Times New Roman" w:eastAsia="Times New Roman" w:hAnsi="Times New Roman" w:cs="Times New Roman"/>
          <w:noProof/>
        </w:rPr>
        <w:t xml:space="preserve"> </w:t>
      </w:r>
      <w:r w:rsidR="002607A3">
        <w:rPr>
          <w:rFonts w:ascii="Times New Roman" w:eastAsia="Times New Roman" w:hAnsi="Times New Roman" w:cs="Times New Roman"/>
          <w:noProof/>
        </w:rPr>
        <w:t>making progress on achiev</w:t>
      </w:r>
      <w:r w:rsidR="00B7554C">
        <w:rPr>
          <w:rFonts w:ascii="Times New Roman" w:eastAsia="Times New Roman" w:hAnsi="Times New Roman" w:cs="Times New Roman"/>
          <w:noProof/>
        </w:rPr>
        <w:t xml:space="preserve">ing </w:t>
      </w:r>
      <w:r w:rsidR="000D1567" w:rsidRPr="00B069EC">
        <w:rPr>
          <w:rFonts w:ascii="Times New Roman" w:eastAsia="Times New Roman" w:hAnsi="Times New Roman" w:cs="Times New Roman"/>
          <w:noProof/>
        </w:rPr>
        <w:t>shared global objectives amidst the complexities of current conflicts.</w:t>
      </w:r>
    </w:p>
    <w:sectPr w:rsidR="00C82058" w:rsidRPr="00B069EC" w:rsidSect="000D1567">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08D3B1" w14:textId="77777777" w:rsidR="007B544C" w:rsidRPr="00B069EC" w:rsidRDefault="007B544C" w:rsidP="00212EF0">
      <w:pPr>
        <w:spacing w:after="0" w:line="240" w:lineRule="auto"/>
      </w:pPr>
      <w:r w:rsidRPr="00B069EC">
        <w:separator/>
      </w:r>
    </w:p>
  </w:endnote>
  <w:endnote w:type="continuationSeparator" w:id="0">
    <w:p w14:paraId="19C9EE69" w14:textId="77777777" w:rsidR="007B544C" w:rsidRPr="00B069EC" w:rsidRDefault="007B544C" w:rsidP="00212EF0">
      <w:pPr>
        <w:spacing w:after="0" w:line="240" w:lineRule="auto"/>
      </w:pPr>
      <w:r w:rsidRPr="00B069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1DFB5" w14:textId="76E73BB1" w:rsidR="00DF6DC7" w:rsidRPr="00DF6DC7" w:rsidRDefault="00DF6DC7" w:rsidP="00DF6DC7">
    <w:pPr>
      <w:pStyle w:val="FooterCoverPage"/>
      <w:rPr>
        <w:rFonts w:ascii="Arial" w:hAnsi="Arial" w:cs="Arial"/>
        <w:b/>
        <w:sz w:val="48"/>
      </w:rPr>
    </w:pPr>
    <w:r w:rsidRPr="00DF6DC7">
      <w:rPr>
        <w:rFonts w:ascii="Arial" w:hAnsi="Arial" w:cs="Arial"/>
        <w:b/>
        <w:sz w:val="48"/>
      </w:rPr>
      <w:t>EN</w:t>
    </w:r>
    <w:r w:rsidRPr="00DF6DC7">
      <w:rPr>
        <w:rFonts w:ascii="Arial" w:hAnsi="Arial" w:cs="Arial"/>
        <w:b/>
        <w:sz w:val="48"/>
      </w:rPr>
      <w:tab/>
    </w:r>
    <w:r w:rsidRPr="00DF6DC7">
      <w:rPr>
        <w:rFonts w:ascii="Arial" w:hAnsi="Arial" w:cs="Arial"/>
        <w:b/>
        <w:sz w:val="48"/>
      </w:rPr>
      <w:tab/>
    </w:r>
    <w:r w:rsidRPr="00DF6DC7">
      <w:tab/>
    </w:r>
    <w:r w:rsidRPr="00DF6DC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E0E12" w14:textId="0A277F9F" w:rsidR="00DF6DC7" w:rsidRPr="00DF6DC7" w:rsidRDefault="00DF6DC7" w:rsidP="00DF6DC7">
    <w:pPr>
      <w:pStyle w:val="FooterCoverPage"/>
      <w:rPr>
        <w:rFonts w:ascii="Arial" w:hAnsi="Arial" w:cs="Arial"/>
        <w:b/>
        <w:sz w:val="48"/>
      </w:rPr>
    </w:pPr>
    <w:r w:rsidRPr="00DF6DC7">
      <w:rPr>
        <w:rFonts w:ascii="Arial" w:hAnsi="Arial" w:cs="Arial"/>
        <w:b/>
        <w:sz w:val="48"/>
      </w:rPr>
      <w:t>EN</w:t>
    </w:r>
    <w:r w:rsidRPr="00DF6DC7">
      <w:rPr>
        <w:rFonts w:ascii="Arial" w:hAnsi="Arial" w:cs="Arial"/>
        <w:b/>
        <w:sz w:val="48"/>
      </w:rPr>
      <w:tab/>
    </w:r>
    <w:r w:rsidRPr="00DF6DC7">
      <w:rPr>
        <w:rFonts w:ascii="Arial" w:hAnsi="Arial" w:cs="Arial"/>
        <w:b/>
        <w:sz w:val="48"/>
      </w:rPr>
      <w:tab/>
    </w:r>
    <w:r w:rsidRPr="00DF6DC7">
      <w:tab/>
    </w:r>
    <w:r w:rsidRPr="00DF6DC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BDF5D" w14:textId="77777777" w:rsidR="00DF6DC7" w:rsidRPr="00DF6DC7" w:rsidRDefault="00DF6DC7" w:rsidP="00DF6DC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ABC22" w14:textId="77777777" w:rsidR="000D1567" w:rsidRPr="00B069EC" w:rsidRDefault="000D156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195350010"/>
      <w:docPartObj>
        <w:docPartGallery w:val="Page Numbers (Bottom of Page)"/>
        <w:docPartUnique/>
      </w:docPartObj>
    </w:sdtPr>
    <w:sdtEndPr>
      <w:rPr>
        <w:noProof/>
      </w:rPr>
    </w:sdtEndPr>
    <w:sdtContent>
      <w:p w14:paraId="72664223" w14:textId="0A8CB849" w:rsidR="00501EFA" w:rsidRPr="00501EFA" w:rsidRDefault="00501EFA">
        <w:pPr>
          <w:pStyle w:val="Footer"/>
          <w:jc w:val="center"/>
          <w:rPr>
            <w:rFonts w:ascii="Times New Roman" w:hAnsi="Times New Roman" w:cs="Times New Roman"/>
            <w:sz w:val="20"/>
            <w:szCs w:val="20"/>
          </w:rPr>
        </w:pPr>
        <w:r w:rsidRPr="00501EFA">
          <w:rPr>
            <w:rFonts w:ascii="Times New Roman" w:hAnsi="Times New Roman" w:cs="Times New Roman"/>
            <w:sz w:val="20"/>
            <w:szCs w:val="20"/>
          </w:rPr>
          <w:fldChar w:fldCharType="begin"/>
        </w:r>
        <w:r w:rsidRPr="00501EFA">
          <w:rPr>
            <w:rFonts w:ascii="Times New Roman" w:hAnsi="Times New Roman" w:cs="Times New Roman"/>
            <w:sz w:val="20"/>
            <w:szCs w:val="20"/>
          </w:rPr>
          <w:instrText xml:space="preserve"> PAGE   \* MERGEFORMAT </w:instrText>
        </w:r>
        <w:r w:rsidRPr="00501EFA">
          <w:rPr>
            <w:rFonts w:ascii="Times New Roman" w:hAnsi="Times New Roman" w:cs="Times New Roman"/>
            <w:sz w:val="20"/>
            <w:szCs w:val="20"/>
          </w:rPr>
          <w:fldChar w:fldCharType="separate"/>
        </w:r>
        <w:r w:rsidR="00DF6DC7">
          <w:rPr>
            <w:rFonts w:ascii="Times New Roman" w:hAnsi="Times New Roman" w:cs="Times New Roman"/>
            <w:noProof/>
            <w:sz w:val="20"/>
            <w:szCs w:val="20"/>
          </w:rPr>
          <w:t>1</w:t>
        </w:r>
        <w:r w:rsidRPr="00501EFA">
          <w:rPr>
            <w:rFonts w:ascii="Times New Roman" w:hAnsi="Times New Roman" w:cs="Times New Roman"/>
            <w:noProof/>
            <w:sz w:val="20"/>
            <w:szCs w:val="20"/>
          </w:rPr>
          <w:fldChar w:fldCharType="end"/>
        </w:r>
      </w:p>
    </w:sdtContent>
  </w:sdt>
  <w:p w14:paraId="3FC1B133" w14:textId="77777777" w:rsidR="000D1567" w:rsidRPr="00B069EC" w:rsidRDefault="000D156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A8E8F" w14:textId="77777777" w:rsidR="000D1567" w:rsidRPr="00B069EC" w:rsidRDefault="000D15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2CFB7" w14:textId="77777777" w:rsidR="007B544C" w:rsidRPr="00B069EC" w:rsidRDefault="007B544C" w:rsidP="00212EF0">
      <w:pPr>
        <w:spacing w:after="0" w:line="240" w:lineRule="auto"/>
      </w:pPr>
      <w:r w:rsidRPr="00B069EC">
        <w:separator/>
      </w:r>
    </w:p>
  </w:footnote>
  <w:footnote w:type="continuationSeparator" w:id="0">
    <w:p w14:paraId="78A63BF8" w14:textId="77777777" w:rsidR="007B544C" w:rsidRPr="00B069EC" w:rsidRDefault="007B544C" w:rsidP="00212EF0">
      <w:pPr>
        <w:spacing w:after="0" w:line="240" w:lineRule="auto"/>
      </w:pPr>
      <w:r w:rsidRPr="00B069EC">
        <w:continuationSeparator/>
      </w:r>
    </w:p>
  </w:footnote>
  <w:footnote w:id="1">
    <w:p w14:paraId="31847BA8" w14:textId="471E19F3" w:rsidR="000D1567" w:rsidRPr="00B069EC" w:rsidRDefault="000D1567" w:rsidP="005C60E5">
      <w:pPr>
        <w:pStyle w:val="FootnoteText"/>
        <w:rPr>
          <w:rFonts w:ascii="Times New Roman" w:hAnsi="Times New Roman" w:cs="Times New Roman"/>
        </w:rPr>
      </w:pPr>
      <w:r w:rsidRPr="00B069EC">
        <w:rPr>
          <w:rStyle w:val="FootnoteReference"/>
        </w:rPr>
        <w:footnoteRef/>
      </w:r>
      <w:r w:rsidRPr="00B069EC">
        <w:t xml:space="preserve"> </w:t>
      </w:r>
      <w:r w:rsidR="0039342F" w:rsidRPr="00FF1064">
        <w:rPr>
          <w:rFonts w:ascii="Times New Roman" w:hAnsi="Times New Roman" w:cs="Times New Roman"/>
        </w:rPr>
        <w:t xml:space="preserve">International Committee of the Red Cross (ICRC), </w:t>
      </w:r>
      <w:r w:rsidR="00981D12" w:rsidRPr="002B5866">
        <w:rPr>
          <w:rFonts w:ascii="Times New Roman" w:hAnsi="Times New Roman" w:cs="Times New Roman"/>
          <w:i/>
          <w:iCs/>
        </w:rPr>
        <w:t>ICRC president: Humanity is failing under our collective watch</w:t>
      </w:r>
      <w:r w:rsidR="00981D12" w:rsidRPr="00FF1064">
        <w:rPr>
          <w:rFonts w:ascii="Times New Roman" w:hAnsi="Times New Roman" w:cs="Times New Roman"/>
        </w:rPr>
        <w:t xml:space="preserve">, </w:t>
      </w:r>
      <w:r w:rsidR="00981D12">
        <w:rPr>
          <w:rFonts w:ascii="Times New Roman" w:hAnsi="Times New Roman" w:cs="Times New Roman"/>
        </w:rPr>
        <w:t>s</w:t>
      </w:r>
      <w:r w:rsidR="00981D12" w:rsidRPr="00FF1064">
        <w:rPr>
          <w:rFonts w:ascii="Times New Roman" w:hAnsi="Times New Roman" w:cs="Times New Roman"/>
        </w:rPr>
        <w:t xml:space="preserve">tatement 19.06.2025, </w:t>
      </w:r>
      <w:hyperlink r:id="rId1" w:history="1">
        <w:r w:rsidR="00981D12" w:rsidRPr="004D4C50">
          <w:rPr>
            <w:rStyle w:val="Hyperlink"/>
            <w:rFonts w:ascii="Times New Roman" w:hAnsi="Times New Roman" w:cs="Times New Roman"/>
          </w:rPr>
          <w:t>https://www.icrc.org/en/statement/icrc-president-humanity-failing-under-our-collective-watch</w:t>
        </w:r>
      </w:hyperlink>
      <w:r w:rsidR="00981D12">
        <w:rPr>
          <w:rFonts w:ascii="Times New Roman" w:hAnsi="Times New Roman" w:cs="Times New Roman"/>
        </w:rPr>
        <w:t xml:space="preserve">, and </w:t>
      </w:r>
      <w:r w:rsidR="00931166">
        <w:rPr>
          <w:rFonts w:ascii="Times New Roman" w:hAnsi="Times New Roman" w:cs="Times New Roman"/>
        </w:rPr>
        <w:t xml:space="preserve">ICRC, </w:t>
      </w:r>
      <w:r w:rsidR="0039342F" w:rsidRPr="006A75DB">
        <w:rPr>
          <w:rFonts w:ascii="Times New Roman" w:hAnsi="Times New Roman" w:cs="Times New Roman"/>
          <w:i/>
          <w:iCs/>
        </w:rPr>
        <w:t>Annual Report 2024 Overview</w:t>
      </w:r>
      <w:r w:rsidR="0039342F" w:rsidRPr="00FF1064">
        <w:rPr>
          <w:rFonts w:ascii="Times New Roman" w:hAnsi="Times New Roman" w:cs="Times New Roman"/>
        </w:rPr>
        <w:t xml:space="preserve">, June 2025, </w:t>
      </w:r>
      <w:bookmarkStart w:id="2" w:name="_Hlk227651738"/>
      <w:r w:rsidR="00FF1064">
        <w:rPr>
          <w:rFonts w:ascii="Times New Roman" w:hAnsi="Times New Roman" w:cs="Times New Roman"/>
        </w:rPr>
        <w:fldChar w:fldCharType="begin"/>
      </w:r>
      <w:r w:rsidR="00FF1064">
        <w:rPr>
          <w:rFonts w:ascii="Times New Roman" w:hAnsi="Times New Roman" w:cs="Times New Roman"/>
        </w:rPr>
        <w:instrText>HYPERLINK "https://library.icrc.org/library/docs/DOC/icrc-annual-report-2024-overview.pdf"</w:instrText>
      </w:r>
      <w:r w:rsidR="00FF1064">
        <w:rPr>
          <w:rFonts w:ascii="Times New Roman" w:hAnsi="Times New Roman" w:cs="Times New Roman"/>
        </w:rPr>
        <w:fldChar w:fldCharType="separate"/>
      </w:r>
      <w:r w:rsidR="00FF1064" w:rsidRPr="00FF1064">
        <w:rPr>
          <w:rStyle w:val="Hyperlink"/>
          <w:rFonts w:ascii="Times New Roman" w:hAnsi="Times New Roman" w:cs="Times New Roman"/>
        </w:rPr>
        <w:t>https://library.icrc.org/library/docs/DOC/icrc-annual-report-2024-overview.pdf</w:t>
      </w:r>
      <w:bookmarkEnd w:id="2"/>
      <w:r w:rsidR="00FF1064">
        <w:rPr>
          <w:rFonts w:ascii="Times New Roman" w:hAnsi="Times New Roman" w:cs="Times New Roman"/>
        </w:rPr>
        <w:fldChar w:fldCharType="end"/>
      </w:r>
      <w:r w:rsidR="001C29EE">
        <w:rPr>
          <w:rFonts w:ascii="Times New Roman" w:hAnsi="Times New Roman" w:cs="Times New Roman"/>
        </w:rPr>
        <w:t>.</w:t>
      </w:r>
    </w:p>
  </w:footnote>
  <w:footnote w:id="2">
    <w:p w14:paraId="378907D2" w14:textId="574F927A" w:rsidR="00EE763D" w:rsidRPr="005C2EDD" w:rsidRDefault="00EE763D" w:rsidP="00EE763D">
      <w:pPr>
        <w:pStyle w:val="FootnoteText"/>
        <w:rPr>
          <w:rFonts w:ascii="Times New Roman" w:hAnsi="Times New Roman" w:cs="Times New Roman"/>
        </w:rPr>
      </w:pPr>
      <w:r w:rsidRPr="00B069EC">
        <w:rPr>
          <w:rStyle w:val="FootnoteReference"/>
          <w:rFonts w:ascii="Times New Roman" w:hAnsi="Times New Roman" w:cs="Times New Roman"/>
        </w:rPr>
        <w:footnoteRef/>
      </w:r>
      <w:r w:rsidRPr="00B069EC">
        <w:rPr>
          <w:rFonts w:ascii="Times New Roman" w:hAnsi="Times New Roman" w:cs="Times New Roman"/>
        </w:rPr>
        <w:t xml:space="preserve"> </w:t>
      </w:r>
      <w:r>
        <w:rPr>
          <w:rFonts w:ascii="Times New Roman" w:hAnsi="Times New Roman" w:cs="Times New Roman"/>
        </w:rPr>
        <w:t>Humanitarian Outcomes</w:t>
      </w:r>
      <w:r w:rsidRPr="005C2EDD">
        <w:rPr>
          <w:rFonts w:ascii="Times New Roman" w:hAnsi="Times New Roman" w:cs="Times New Roman"/>
        </w:rPr>
        <w:t xml:space="preserve">, </w:t>
      </w:r>
      <w:r w:rsidRPr="00FE1200">
        <w:rPr>
          <w:rFonts w:ascii="Times New Roman" w:hAnsi="Times New Roman" w:cs="Times New Roman"/>
          <w:i/>
          <w:iCs/>
        </w:rPr>
        <w:t>Aid Worker Security Report – Figures at a Glance 2025</w:t>
      </w:r>
      <w:r w:rsidRPr="005C2EDD">
        <w:rPr>
          <w:rFonts w:ascii="Times New Roman" w:hAnsi="Times New Roman" w:cs="Times New Roman"/>
        </w:rPr>
        <w:t xml:space="preserve">, August 2025, </w:t>
      </w:r>
      <w:hyperlink r:id="rId2" w:history="1">
        <w:r w:rsidRPr="000C2D44">
          <w:rPr>
            <w:rStyle w:val="Hyperlink"/>
            <w:rFonts w:ascii="Times New Roman" w:hAnsi="Times New Roman" w:cs="Times New Roman"/>
          </w:rPr>
          <w:t>https://humanitarianoutcomes.org/publications/figures-glance-2025</w:t>
        </w:r>
      </w:hyperlink>
      <w:r w:rsidR="001C29EE">
        <w:t>.</w:t>
      </w:r>
    </w:p>
  </w:footnote>
  <w:footnote w:id="3">
    <w:p w14:paraId="17BAA5E8" w14:textId="4F1760EC" w:rsidR="00D03BE7" w:rsidRPr="001D60BD" w:rsidRDefault="00D03BE7">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JOIN (2026) 25</w:t>
      </w:r>
    </w:p>
  </w:footnote>
  <w:footnote w:id="4">
    <w:p w14:paraId="63160762" w14:textId="6772C28D" w:rsidR="0472BC0C" w:rsidRPr="00960E89" w:rsidRDefault="0472BC0C" w:rsidP="0472BC0C">
      <w:pPr>
        <w:pStyle w:val="FootnoteText"/>
        <w:rPr>
          <w:rFonts w:ascii="Times New Roman" w:hAnsi="Times New Roman" w:cs="Times New Roman"/>
        </w:rPr>
      </w:pPr>
      <w:r w:rsidRPr="0062141E">
        <w:rPr>
          <w:rStyle w:val="FootnoteReference"/>
          <w:rFonts w:ascii="Times New Roman" w:hAnsi="Times New Roman" w:cs="Times New Roman"/>
        </w:rPr>
        <w:footnoteRef/>
      </w:r>
      <w:r w:rsidRPr="0062141E">
        <w:rPr>
          <w:rFonts w:ascii="Times New Roman" w:hAnsi="Times New Roman" w:cs="Times New Roman"/>
        </w:rPr>
        <w:t xml:space="preserve"> </w:t>
      </w:r>
      <w:r w:rsidR="00F84DD9" w:rsidRPr="00DA4704">
        <w:rPr>
          <w:rFonts w:ascii="Times New Roman" w:hAnsi="Times New Roman" w:cs="Times New Roman"/>
          <w:i/>
          <w:iCs/>
        </w:rPr>
        <w:t>Updated European Union Guidelines on promoting compliance with international humanitarian law (IHL)</w:t>
      </w:r>
      <w:r w:rsidR="00634F18">
        <w:rPr>
          <w:rFonts w:ascii="Times New Roman" w:hAnsi="Times New Roman" w:cs="Times New Roman"/>
        </w:rPr>
        <w:t xml:space="preserve">, </w:t>
      </w:r>
      <w:hyperlink r:id="rId3" w:history="1">
        <w:r w:rsidR="00F84DD9" w:rsidRPr="008D529E">
          <w:rPr>
            <w:rStyle w:val="Hyperlink"/>
            <w:rFonts w:ascii="Times New Roman" w:hAnsi="Times New Roman" w:cs="Times New Roman"/>
          </w:rPr>
          <w:t>O</w:t>
        </w:r>
        <w:r w:rsidR="00634F18">
          <w:rPr>
            <w:rStyle w:val="Hyperlink"/>
            <w:rFonts w:ascii="Times New Roman" w:hAnsi="Times New Roman" w:cs="Times New Roman"/>
          </w:rPr>
          <w:t>fficial Journal of the EU</w:t>
        </w:r>
        <w:r w:rsidR="00D77341">
          <w:rPr>
            <w:rStyle w:val="Hyperlink"/>
            <w:rFonts w:ascii="Times New Roman" w:hAnsi="Times New Roman" w:cs="Times New Roman"/>
          </w:rPr>
          <w:t>,</w:t>
        </w:r>
        <w:r w:rsidR="00634F18">
          <w:rPr>
            <w:rStyle w:val="Hyperlink"/>
            <w:rFonts w:ascii="Times New Roman" w:hAnsi="Times New Roman" w:cs="Times New Roman"/>
          </w:rPr>
          <w:t xml:space="preserve"> </w:t>
        </w:r>
        <w:r w:rsidR="00F84DD9" w:rsidRPr="008D529E">
          <w:rPr>
            <w:rStyle w:val="Hyperlink"/>
            <w:rFonts w:ascii="Times New Roman" w:hAnsi="Times New Roman" w:cs="Times New Roman"/>
          </w:rPr>
          <w:t>C 303</w:t>
        </w:r>
      </w:hyperlink>
      <w:r w:rsidR="00F84DD9" w:rsidRPr="00960E89">
        <w:rPr>
          <w:rFonts w:ascii="Times New Roman" w:hAnsi="Times New Roman" w:cs="Times New Roman"/>
        </w:rPr>
        <w:t>, 15.12.2009, pp. 12-17</w:t>
      </w:r>
      <w:r w:rsidR="008D529E">
        <w:rPr>
          <w:rFonts w:ascii="Times New Roman" w:hAnsi="Times New Roman" w:cs="Times New Roman"/>
        </w:rPr>
        <w:t>)</w:t>
      </w:r>
      <w:r w:rsidR="00B266DA">
        <w:rPr>
          <w:rFonts w:ascii="Times New Roman" w:hAnsi="Times New Roman" w:cs="Times New Roman"/>
        </w:rPr>
        <w:t>.</w:t>
      </w:r>
    </w:p>
  </w:footnote>
  <w:footnote w:id="5">
    <w:p w14:paraId="0E3805E8" w14:textId="0F09080F" w:rsidR="000D1567" w:rsidRPr="00960E89" w:rsidRDefault="000D1567" w:rsidP="00C36147">
      <w:pPr>
        <w:pStyle w:val="FootnoteText"/>
        <w:rPr>
          <w:rFonts w:ascii="Times New Roman" w:eastAsiaTheme="minorEastAsia" w:hAnsi="Times New Roman" w:cs="Times New Roman"/>
        </w:rPr>
      </w:pPr>
      <w:r w:rsidRPr="004E1B88">
        <w:rPr>
          <w:rStyle w:val="FootnoteReference"/>
          <w:rFonts w:ascii="Times New Roman" w:hAnsi="Times New Roman"/>
        </w:rPr>
        <w:footnoteRef/>
      </w:r>
      <w:r w:rsidRPr="00960E89">
        <w:rPr>
          <w:rFonts w:ascii="Times New Roman" w:hAnsi="Times New Roman" w:cs="Times New Roman"/>
        </w:rPr>
        <w:t xml:space="preserve"> </w:t>
      </w:r>
      <w:r w:rsidR="00C830C0">
        <w:rPr>
          <w:rFonts w:ascii="Times New Roman" w:hAnsi="Times New Roman" w:cs="Times New Roman"/>
        </w:rPr>
        <w:t xml:space="preserve">Pledges on </w:t>
      </w:r>
      <w:r w:rsidR="00C36147">
        <w:rPr>
          <w:rFonts w:ascii="Times New Roman" w:hAnsi="Times New Roman" w:cs="Times New Roman"/>
        </w:rPr>
        <w:t>(1)</w:t>
      </w:r>
      <w:r w:rsidR="005002F8" w:rsidRPr="00960E89">
        <w:rPr>
          <w:rFonts w:ascii="Times New Roman" w:hAnsi="Times New Roman" w:cs="Times New Roman"/>
        </w:rPr>
        <w:t> </w:t>
      </w:r>
      <w:hyperlink r:id="rId4">
        <w:r w:rsidRPr="00902F53">
          <w:rPr>
            <w:rStyle w:val="Hyperlink"/>
            <w:rFonts w:ascii="Times New Roman" w:eastAsiaTheme="minorEastAsia" w:hAnsi="Times New Roman" w:cs="Times New Roman"/>
            <w:i/>
            <w:iCs/>
          </w:rPr>
          <w:t>Strengthening compliance with international humanitarian law (IHL) through its promotion, dissemination</w:t>
        </w:r>
        <w:r w:rsidR="00C36147" w:rsidRPr="00902F53">
          <w:rPr>
            <w:rStyle w:val="Hyperlink"/>
            <w:rFonts w:ascii="Times New Roman" w:eastAsiaTheme="minorEastAsia" w:hAnsi="Times New Roman" w:cs="Times New Roman"/>
            <w:i/>
            <w:iCs/>
          </w:rPr>
          <w:t xml:space="preserve"> </w:t>
        </w:r>
        <w:r w:rsidRPr="00902F53">
          <w:rPr>
            <w:rStyle w:val="Hyperlink"/>
            <w:rFonts w:ascii="Times New Roman" w:eastAsiaTheme="minorEastAsia" w:hAnsi="Times New Roman" w:cs="Times New Roman"/>
            <w:i/>
            <w:iCs/>
          </w:rPr>
          <w:t>and implementation</w:t>
        </w:r>
      </w:hyperlink>
      <w:r w:rsidRPr="00960E89">
        <w:rPr>
          <w:rFonts w:ascii="Times New Roman" w:eastAsiaTheme="minorEastAsia" w:hAnsi="Times New Roman" w:cs="Times New Roman"/>
        </w:rPr>
        <w:t xml:space="preserve">; </w:t>
      </w:r>
      <w:r w:rsidR="00C36147">
        <w:rPr>
          <w:rFonts w:ascii="Times New Roman" w:eastAsiaTheme="minorEastAsia" w:hAnsi="Times New Roman" w:cs="Times New Roman"/>
        </w:rPr>
        <w:t xml:space="preserve">(2) </w:t>
      </w:r>
      <w:hyperlink r:id="rId5">
        <w:r w:rsidRPr="00902F53">
          <w:rPr>
            <w:rStyle w:val="Hyperlink"/>
            <w:rFonts w:ascii="Times New Roman" w:eastAsiaTheme="minorEastAsia" w:hAnsi="Times New Roman" w:cs="Times New Roman"/>
            <w:i/>
            <w:iCs/>
          </w:rPr>
          <w:t>Ratification and Endorsement of IHL instruments</w:t>
        </w:r>
        <w:r w:rsidRPr="00960E89">
          <w:rPr>
            <w:rStyle w:val="Hyperlink"/>
            <w:rFonts w:ascii="Times New Roman" w:eastAsiaTheme="minorEastAsia" w:hAnsi="Times New Roman" w:cs="Times New Roman"/>
          </w:rPr>
          <w:t xml:space="preserve">; </w:t>
        </w:r>
      </w:hyperlink>
      <w:r w:rsidR="00C36147">
        <w:rPr>
          <w:rFonts w:ascii="Times New Roman" w:hAnsi="Times New Roman" w:cs="Times New Roman"/>
        </w:rPr>
        <w:t xml:space="preserve">(3) </w:t>
      </w:r>
      <w:hyperlink r:id="rId6">
        <w:r w:rsidRPr="00902F53">
          <w:rPr>
            <w:rStyle w:val="Hyperlink"/>
            <w:rFonts w:ascii="Times New Roman" w:eastAsiaTheme="minorEastAsia" w:hAnsi="Times New Roman" w:cs="Times New Roman"/>
            <w:i/>
            <w:iCs/>
          </w:rPr>
          <w:t>Fighting impunity of serious violations of IHL and other core international crimes at the national and international level</w:t>
        </w:r>
      </w:hyperlink>
      <w:r w:rsidR="00C830C0">
        <w:rPr>
          <w:rFonts w:ascii="Times New Roman" w:hAnsi="Times New Roman" w:cs="Times New Roman"/>
        </w:rPr>
        <w:t xml:space="preserve">, </w:t>
      </w:r>
      <w:r w:rsidR="00F50BCD">
        <w:rPr>
          <w:rFonts w:ascii="Times New Roman" w:hAnsi="Times New Roman" w:cs="Times New Roman"/>
        </w:rPr>
        <w:t>available at the website of the</w:t>
      </w:r>
      <w:r w:rsidR="00BA6579" w:rsidRPr="00BA6579">
        <w:rPr>
          <w:rFonts w:ascii="Times New Roman" w:hAnsi="Times New Roman" w:cs="Times New Roman"/>
        </w:rPr>
        <w:t xml:space="preserve"> International Federation of Red Cross and Red Crescent Societies/International Committee of the Red Cross</w:t>
      </w:r>
      <w:r w:rsidR="00676547">
        <w:rPr>
          <w:rFonts w:ascii="Times New Roman" w:hAnsi="Times New Roman" w:cs="Times New Roman"/>
        </w:rPr>
        <w:t xml:space="preserve">, </w:t>
      </w:r>
      <w:hyperlink r:id="rId7" w:history="1">
        <w:r w:rsidR="0099074F" w:rsidRPr="0099074F">
          <w:rPr>
            <w:rStyle w:val="Hyperlink"/>
            <w:rFonts w:ascii="Times New Roman" w:hAnsi="Times New Roman" w:cs="Times New Roman"/>
          </w:rPr>
          <w:t>https://rcrcconference.org/about/pledges/</w:t>
        </w:r>
      </w:hyperlink>
      <w:r w:rsidR="00B266DA">
        <w:t>.</w:t>
      </w:r>
      <w:r w:rsidR="001A149D">
        <w:rPr>
          <w:rFonts w:ascii="Times New Roman" w:hAnsi="Times New Roman" w:cs="Times New Roman"/>
        </w:rPr>
        <w:t xml:space="preserve"> </w:t>
      </w:r>
    </w:p>
  </w:footnote>
  <w:footnote w:id="6">
    <w:p w14:paraId="520EDDA5" w14:textId="6702693E" w:rsidR="0472BC0C" w:rsidRPr="00960E89" w:rsidRDefault="0472BC0C" w:rsidP="00386FAE">
      <w:pPr>
        <w:pStyle w:val="FootnoteText"/>
        <w:rPr>
          <w:rFonts w:ascii="Times New Roman" w:hAnsi="Times New Roman" w:cs="Times New Roman"/>
        </w:rPr>
      </w:pPr>
      <w:r w:rsidRPr="00960E89">
        <w:rPr>
          <w:rStyle w:val="FootnoteReference"/>
          <w:rFonts w:ascii="Times New Roman" w:hAnsi="Times New Roman" w:cs="Times New Roman"/>
        </w:rPr>
        <w:footnoteRef/>
      </w:r>
      <w:r w:rsidRPr="00960E89">
        <w:rPr>
          <w:rFonts w:ascii="Times New Roman" w:hAnsi="Times New Roman" w:cs="Times New Roman"/>
        </w:rPr>
        <w:t xml:space="preserve"> </w:t>
      </w:r>
      <w:r w:rsidR="005653B0">
        <w:rPr>
          <w:rFonts w:ascii="Times New Roman" w:hAnsi="Times New Roman" w:cs="Times New Roman"/>
        </w:rPr>
        <w:t>ICRC</w:t>
      </w:r>
      <w:r w:rsidR="008C3AAE">
        <w:rPr>
          <w:rFonts w:ascii="Times New Roman" w:hAnsi="Times New Roman" w:cs="Times New Roman"/>
        </w:rPr>
        <w:t xml:space="preserve">, </w:t>
      </w:r>
      <w:r w:rsidRPr="00B266DA">
        <w:rPr>
          <w:rFonts w:ascii="Times New Roman" w:hAnsi="Times New Roman" w:cs="Times New Roman"/>
          <w:i/>
          <w:iCs/>
        </w:rPr>
        <w:t>Global Initiative to Galvanize Political Commitment to International Humanitarian La</w:t>
      </w:r>
      <w:r w:rsidR="00B266DA">
        <w:rPr>
          <w:rFonts w:ascii="Times New Roman" w:hAnsi="Times New Roman" w:cs="Times New Roman"/>
          <w:i/>
          <w:iCs/>
        </w:rPr>
        <w:t>w</w:t>
      </w:r>
      <w:r w:rsidR="008C3AAE">
        <w:rPr>
          <w:rFonts w:ascii="Times New Roman" w:hAnsi="Times New Roman" w:cs="Times New Roman"/>
        </w:rPr>
        <w:t xml:space="preserve">, </w:t>
      </w:r>
      <w:hyperlink r:id="rId8" w:history="1">
        <w:r w:rsidR="00016DFF" w:rsidRPr="00016DFF">
          <w:rPr>
            <w:rStyle w:val="Hyperlink"/>
            <w:rFonts w:ascii="Times New Roman" w:hAnsi="Times New Roman" w:cs="Times New Roman"/>
          </w:rPr>
          <w:t>https://www.icrc.org/en/global-initiative-international-humanitarian-law</w:t>
        </w:r>
      </w:hyperlink>
      <w:r w:rsidR="00B266DA">
        <w:t>.</w:t>
      </w:r>
    </w:p>
  </w:footnote>
  <w:footnote w:id="7">
    <w:p w14:paraId="164757F8" w14:textId="4B3A3641" w:rsidR="000D1567" w:rsidRPr="00B069EC" w:rsidRDefault="000D1567" w:rsidP="000D1567">
      <w:pPr>
        <w:pStyle w:val="FootnoteText"/>
      </w:pPr>
      <w:r w:rsidRPr="00386FAE">
        <w:rPr>
          <w:rStyle w:val="FootnoteReference"/>
          <w:rFonts w:ascii="Times New Roman" w:hAnsi="Times New Roman"/>
        </w:rPr>
        <w:footnoteRef/>
      </w:r>
      <w:r w:rsidRPr="00960E89">
        <w:rPr>
          <w:rFonts w:ascii="Times New Roman" w:hAnsi="Times New Roman" w:cs="Times New Roman"/>
        </w:rPr>
        <w:t xml:space="preserve"> </w:t>
      </w:r>
      <w:r w:rsidR="006E1F47">
        <w:rPr>
          <w:rFonts w:ascii="Times New Roman" w:hAnsi="Times New Roman" w:cs="Times New Roman"/>
        </w:rPr>
        <w:t>Geneva</w:t>
      </w:r>
      <w:r w:rsidR="000F34D1">
        <w:rPr>
          <w:rFonts w:ascii="Times New Roman" w:hAnsi="Times New Roman" w:cs="Times New Roman"/>
        </w:rPr>
        <w:t xml:space="preserve"> Academy of International Humanitarian Law and Human Rights, </w:t>
      </w:r>
      <w:r w:rsidRPr="00B266DA">
        <w:rPr>
          <w:rFonts w:ascii="Times New Roman" w:hAnsi="Times New Roman"/>
          <w:i/>
          <w:iCs/>
        </w:rPr>
        <w:t>War Watch – IHL in Focus Report</w:t>
      </w:r>
      <w:r w:rsidR="00FF63B6" w:rsidRPr="00B266DA">
        <w:rPr>
          <w:rFonts w:ascii="Times New Roman" w:hAnsi="Times New Roman"/>
          <w:i/>
          <w:iCs/>
        </w:rPr>
        <w:t xml:space="preserve">, </w:t>
      </w:r>
      <w:r w:rsidR="00682D8E" w:rsidRPr="00B266DA">
        <w:rPr>
          <w:rFonts w:ascii="Times New Roman" w:hAnsi="Times New Roman"/>
          <w:i/>
          <w:iCs/>
        </w:rPr>
        <w:t>1 July 2024 to 31 December 2025</w:t>
      </w:r>
      <w:r w:rsidR="00682D8E">
        <w:rPr>
          <w:rFonts w:ascii="Times New Roman" w:hAnsi="Times New Roman"/>
        </w:rPr>
        <w:t>,</w:t>
      </w:r>
      <w:r w:rsidR="005B7641">
        <w:rPr>
          <w:rFonts w:ascii="Times New Roman" w:hAnsi="Times New Roman"/>
        </w:rPr>
        <w:t xml:space="preserve"> </w:t>
      </w:r>
      <w:r w:rsidR="00FF63B6">
        <w:rPr>
          <w:rFonts w:ascii="Times New Roman" w:hAnsi="Times New Roman"/>
        </w:rPr>
        <w:t>2.02.</w:t>
      </w:r>
      <w:r w:rsidR="005B7641">
        <w:rPr>
          <w:rFonts w:ascii="Times New Roman" w:hAnsi="Times New Roman"/>
        </w:rPr>
        <w:t>2026</w:t>
      </w:r>
      <w:r w:rsidR="00682D8E">
        <w:rPr>
          <w:rFonts w:ascii="Times New Roman" w:hAnsi="Times New Roman"/>
        </w:rPr>
        <w:t xml:space="preserve">, </w:t>
      </w:r>
      <w:hyperlink r:id="rId9" w:history="1">
        <w:r w:rsidR="00A61C3A" w:rsidRPr="00A61C3A">
          <w:rPr>
            <w:rStyle w:val="Hyperlink"/>
            <w:rFonts w:ascii="Times New Roman" w:hAnsi="Times New Roman"/>
          </w:rPr>
          <w:t>https://www.geneva-academy.ch/wp-content/uploads/2026/01/WarWATCH-IHL-in-Focus-Report-2024-25.pdf</w:t>
        </w:r>
      </w:hyperlink>
      <w:r w:rsidR="001A610C">
        <w:t>.</w:t>
      </w:r>
    </w:p>
  </w:footnote>
  <w:footnote w:id="8">
    <w:p w14:paraId="0C4D1B58" w14:textId="77C89568" w:rsidR="004927FF" w:rsidRPr="00B1466E" w:rsidRDefault="004927FF" w:rsidP="004927FF">
      <w:pPr>
        <w:pStyle w:val="FootnoteText"/>
        <w:rPr>
          <w:rFonts w:ascii="Times New Roman" w:hAnsi="Times New Roman" w:cs="Times New Roman"/>
          <w:lang w:val="en-IE"/>
        </w:rPr>
      </w:pPr>
      <w:r w:rsidRPr="00B1466E">
        <w:rPr>
          <w:rStyle w:val="FootnoteReference"/>
          <w:rFonts w:ascii="Times New Roman" w:hAnsi="Times New Roman" w:cs="Times New Roman"/>
        </w:rPr>
        <w:footnoteRef/>
      </w:r>
      <w:r w:rsidRPr="00B1466E">
        <w:rPr>
          <w:rFonts w:ascii="Times New Roman" w:hAnsi="Times New Roman" w:cs="Times New Roman"/>
          <w:lang w:val="en-IE"/>
        </w:rPr>
        <w:t xml:space="preserve"> </w:t>
      </w:r>
      <w:r>
        <w:rPr>
          <w:rFonts w:ascii="Times New Roman" w:hAnsi="Times New Roman" w:cs="Times New Roman"/>
          <w:lang w:val="en-IE"/>
        </w:rPr>
        <w:t xml:space="preserve">European External Action Service, </w:t>
      </w:r>
      <w:r w:rsidRPr="008751A0">
        <w:rPr>
          <w:rFonts w:ascii="Times New Roman" w:hAnsi="Times New Roman" w:cs="Times New Roman"/>
          <w:i/>
          <w:iCs/>
          <w:lang w:val="en-IE"/>
        </w:rPr>
        <w:t>EU Guidelines on Children and Armed Conflict</w:t>
      </w:r>
      <w:r w:rsidRPr="00B1466E">
        <w:rPr>
          <w:rFonts w:ascii="Times New Roman" w:hAnsi="Times New Roman" w:cs="Times New Roman"/>
          <w:lang w:val="en-IE"/>
        </w:rPr>
        <w:t xml:space="preserve">, </w:t>
      </w:r>
      <w:r>
        <w:rPr>
          <w:rFonts w:ascii="Times New Roman" w:hAnsi="Times New Roman" w:cs="Times New Roman"/>
          <w:lang w:val="en-IE"/>
        </w:rPr>
        <w:t>24.06.</w:t>
      </w:r>
      <w:r w:rsidRPr="00B1466E">
        <w:rPr>
          <w:rFonts w:ascii="Times New Roman" w:hAnsi="Times New Roman" w:cs="Times New Roman"/>
          <w:lang w:val="en-IE"/>
        </w:rPr>
        <w:t xml:space="preserve">2024, </w:t>
      </w:r>
      <w:hyperlink r:id="rId10" w:history="1">
        <w:r w:rsidR="008751A0" w:rsidRPr="008751A0">
          <w:rPr>
            <w:rStyle w:val="Hyperlink"/>
            <w:rFonts w:ascii="Times New Roman" w:hAnsi="Times New Roman" w:cs="Times New Roman"/>
            <w:lang w:val="en-IE"/>
          </w:rPr>
          <w:t>https://www.eeas.europa.eu/eeas/eu-guidelines-children-and-armed-conflict-2024_en</w:t>
        </w:r>
      </w:hyperlink>
      <w:r w:rsidR="008751A0">
        <w:rPr>
          <w:rFonts w:ascii="Times New Roman" w:hAnsi="Times New Roman" w:cs="Times New Roman"/>
          <w:lang w:val="en-IE"/>
        </w:rPr>
        <w:t>.</w:t>
      </w:r>
    </w:p>
  </w:footnote>
  <w:footnote w:id="9">
    <w:p w14:paraId="0090FA3E" w14:textId="752CCC13" w:rsidR="005023B2" w:rsidRPr="005023B2" w:rsidRDefault="005023B2">
      <w:pPr>
        <w:pStyle w:val="FootnoteText"/>
      </w:pPr>
      <w:r>
        <w:rPr>
          <w:rStyle w:val="FootnoteReference"/>
        </w:rPr>
        <w:footnoteRef/>
      </w:r>
      <w:r>
        <w:t xml:space="preserve"> </w:t>
      </w:r>
      <w:r w:rsidRPr="00CC7907">
        <w:rPr>
          <w:rFonts w:ascii="Times New Roman" w:hAnsi="Times New Roman" w:cs="Times New Roman"/>
        </w:rPr>
        <w:t xml:space="preserve">See pledge on </w:t>
      </w:r>
      <w:hyperlink r:id="rId11">
        <w:r w:rsidRPr="000168E9">
          <w:rPr>
            <w:rStyle w:val="Hyperlink"/>
            <w:rFonts w:ascii="Times New Roman" w:hAnsi="Times New Roman" w:cs="Times New Roman"/>
            <w:i/>
            <w:iCs/>
          </w:rPr>
          <w:t>Unblocking and facilitating humanitarian access</w:t>
        </w:r>
      </w:hyperlink>
      <w:r w:rsidRPr="00CC7907">
        <w:rPr>
          <w:rFonts w:ascii="Times New Roman" w:hAnsi="Times New Roman" w:cs="Times New Roman"/>
        </w:rPr>
        <w:t xml:space="preserve">, available at the website of the International Federation of Red Cross and Red Crescent Societies/International Committee of the Red Cross, </w:t>
      </w:r>
      <w:hyperlink r:id="rId12" w:history="1">
        <w:r w:rsidRPr="00CC7907">
          <w:rPr>
            <w:rStyle w:val="Hyperlink"/>
            <w:rFonts w:ascii="Times New Roman" w:hAnsi="Times New Roman" w:cs="Times New Roman"/>
          </w:rPr>
          <w:t>https://rcrcconference.org/about/pledges/</w:t>
        </w:r>
      </w:hyperlink>
      <w:r w:rsidR="000168E9">
        <w:t>.</w:t>
      </w:r>
    </w:p>
  </w:footnote>
  <w:footnote w:id="10">
    <w:p w14:paraId="4A0691E5" w14:textId="70048A7C" w:rsidR="000D1567" w:rsidRPr="00825311" w:rsidRDefault="000D1567" w:rsidP="000D1567">
      <w:pPr>
        <w:pStyle w:val="FootnoteText"/>
        <w:rPr>
          <w:rFonts w:ascii="Times New Roman" w:hAnsi="Times New Roman" w:cs="Times New Roman"/>
        </w:rPr>
      </w:pPr>
      <w:r w:rsidRPr="00825311">
        <w:rPr>
          <w:rStyle w:val="FootnoteReference"/>
          <w:rFonts w:ascii="Times New Roman" w:hAnsi="Times New Roman" w:cs="Times New Roman"/>
        </w:rPr>
        <w:footnoteRef/>
      </w:r>
      <w:r w:rsidRPr="00825311">
        <w:rPr>
          <w:rFonts w:ascii="Times New Roman" w:hAnsi="Times New Roman" w:cs="Times New Roman"/>
        </w:rPr>
        <w:t xml:space="preserve"> </w:t>
      </w:r>
      <w:r w:rsidR="00765B3F" w:rsidRPr="00825311">
        <w:rPr>
          <w:rFonts w:ascii="Times New Roman" w:hAnsi="Times New Roman" w:cs="Times New Roman"/>
        </w:rPr>
        <w:t>United Nations</w:t>
      </w:r>
      <w:r w:rsidR="00D1276E" w:rsidRPr="00825311">
        <w:rPr>
          <w:rFonts w:ascii="Times New Roman" w:hAnsi="Times New Roman" w:cs="Times New Roman"/>
        </w:rPr>
        <w:t xml:space="preserve">, </w:t>
      </w:r>
      <w:r w:rsidRPr="000168E9">
        <w:rPr>
          <w:rFonts w:ascii="Times New Roman" w:hAnsi="Times New Roman" w:cs="Times New Roman"/>
          <w:i/>
          <w:iCs/>
        </w:rPr>
        <w:t>Annual Report of the Secretary-General on conflict-related sexual violence</w:t>
      </w:r>
      <w:r w:rsidR="00DE630C">
        <w:rPr>
          <w:rFonts w:ascii="Times New Roman" w:hAnsi="Times New Roman" w:cs="Times New Roman"/>
        </w:rPr>
        <w:t>,</w:t>
      </w:r>
      <w:r w:rsidR="00BF4A55" w:rsidRPr="00825311">
        <w:rPr>
          <w:rFonts w:ascii="Times New Roman" w:hAnsi="Times New Roman" w:cs="Times New Roman"/>
        </w:rPr>
        <w:t xml:space="preserve"> </w:t>
      </w:r>
      <w:r w:rsidR="007668C9" w:rsidRPr="00825311">
        <w:rPr>
          <w:rFonts w:ascii="Times New Roman" w:hAnsi="Times New Roman" w:cs="Times New Roman"/>
        </w:rPr>
        <w:t xml:space="preserve">27.08. 2025, </w:t>
      </w:r>
      <w:hyperlink r:id="rId13" w:history="1">
        <w:r w:rsidR="00825311" w:rsidRPr="00DE630C">
          <w:rPr>
            <w:rStyle w:val="Hyperlink"/>
            <w:rFonts w:ascii="Times New Roman" w:hAnsi="Times New Roman" w:cs="Times New Roman"/>
          </w:rPr>
          <w:t>https://www.un.org/sexualviolenceinconflict/digital-library/reports/sg-reports/</w:t>
        </w:r>
      </w:hyperlink>
      <w:r w:rsidR="000168E9">
        <w:t>.</w:t>
      </w:r>
    </w:p>
  </w:footnote>
  <w:footnote w:id="11">
    <w:p w14:paraId="788305C2" w14:textId="1962234E" w:rsidR="624E637F" w:rsidRPr="00825311" w:rsidRDefault="624E637F" w:rsidP="0F5A64B1">
      <w:pPr>
        <w:pStyle w:val="FootnoteText"/>
        <w:rPr>
          <w:rFonts w:ascii="Times New Roman" w:hAnsi="Times New Roman" w:cs="Times New Roman"/>
        </w:rPr>
      </w:pPr>
      <w:r w:rsidRPr="00825311">
        <w:rPr>
          <w:rStyle w:val="FootnoteReference"/>
          <w:rFonts w:ascii="Times New Roman" w:hAnsi="Times New Roman" w:cs="Times New Roman"/>
        </w:rPr>
        <w:footnoteRef/>
      </w:r>
      <w:r w:rsidR="0F5A64B1" w:rsidRPr="00825311">
        <w:rPr>
          <w:rFonts w:ascii="Times New Roman" w:hAnsi="Times New Roman" w:cs="Times New Roman"/>
        </w:rPr>
        <w:t xml:space="preserve"> </w:t>
      </w:r>
      <w:r w:rsidR="0F5A64B1" w:rsidRPr="00595B6E">
        <w:rPr>
          <w:rFonts w:ascii="Times New Roman" w:hAnsi="Times New Roman" w:cs="Times New Roman"/>
          <w:i/>
          <w:iCs/>
        </w:rPr>
        <w:t>Gender Equality Strategy 2026-2030</w:t>
      </w:r>
      <w:hyperlink r:id="rId14" w:history="1">
        <w:r w:rsidR="00765B3F" w:rsidRPr="00A35ACB">
          <w:rPr>
            <w:rStyle w:val="Hyperlink"/>
            <w:rFonts w:ascii="Times New Roman" w:hAnsi="Times New Roman" w:cs="Times New Roman"/>
          </w:rPr>
          <w:t xml:space="preserve">, </w:t>
        </w:r>
        <w:r w:rsidR="0F5A64B1" w:rsidRPr="00A35ACB">
          <w:rPr>
            <w:rStyle w:val="Hyperlink"/>
            <w:rFonts w:ascii="Times New Roman" w:hAnsi="Times New Roman" w:cs="Times New Roman"/>
          </w:rPr>
          <w:t>COM/2026/113 final</w:t>
        </w:r>
      </w:hyperlink>
    </w:p>
  </w:footnote>
  <w:footnote w:id="12">
    <w:p w14:paraId="3F7DC6E0" w14:textId="1B133F1A" w:rsidR="0F2D1DEE" w:rsidRPr="00825311" w:rsidRDefault="0F2D1DEE" w:rsidP="004E1B88">
      <w:pPr>
        <w:pStyle w:val="FootnoteText"/>
        <w:rPr>
          <w:rFonts w:ascii="Times New Roman" w:hAnsi="Times New Roman" w:cs="Times New Roman"/>
        </w:rPr>
      </w:pPr>
      <w:r w:rsidRPr="00825311">
        <w:rPr>
          <w:rStyle w:val="FootnoteReference"/>
          <w:rFonts w:ascii="Times New Roman" w:hAnsi="Times New Roman" w:cs="Times New Roman"/>
        </w:rPr>
        <w:footnoteRef/>
      </w:r>
      <w:r w:rsidR="725EFFD2" w:rsidRPr="00825311">
        <w:rPr>
          <w:rFonts w:ascii="Times New Roman" w:hAnsi="Times New Roman" w:cs="Times New Roman"/>
        </w:rPr>
        <w:t xml:space="preserve"> </w:t>
      </w:r>
      <w:r w:rsidR="004F7840" w:rsidRPr="00595B6E">
        <w:rPr>
          <w:rFonts w:ascii="Times New Roman" w:hAnsi="Times New Roman" w:cs="Times New Roman"/>
          <w:i/>
          <w:iCs/>
        </w:rPr>
        <w:t>Union of Equality - LGBTIQ+ Strategy 2026-2030</w:t>
      </w:r>
      <w:r w:rsidR="00FB10AD">
        <w:rPr>
          <w:rFonts w:ascii="Times New Roman" w:hAnsi="Times New Roman" w:cs="Times New Roman"/>
        </w:rPr>
        <w:t xml:space="preserve">, </w:t>
      </w:r>
      <w:hyperlink r:id="rId15" w:history="1">
        <w:r w:rsidR="008E3E37" w:rsidRPr="00960E89">
          <w:rPr>
            <w:rStyle w:val="Hyperlink"/>
            <w:rFonts w:ascii="Times New Roman" w:hAnsi="Times New Roman" w:cs="Times New Roman"/>
          </w:rPr>
          <w:t>COM</w:t>
        </w:r>
        <w:r w:rsidR="006C349A" w:rsidRPr="00960E89">
          <w:rPr>
            <w:rStyle w:val="Hyperlink"/>
            <w:rFonts w:ascii="Times New Roman" w:hAnsi="Times New Roman" w:cs="Times New Roman"/>
          </w:rPr>
          <w:t>/2025/</w:t>
        </w:r>
        <w:r w:rsidR="00475D3C" w:rsidRPr="00960E89">
          <w:rPr>
            <w:rStyle w:val="Hyperlink"/>
            <w:rFonts w:ascii="Times New Roman" w:hAnsi="Times New Roman" w:cs="Times New Roman"/>
          </w:rPr>
          <w:t xml:space="preserve">725 final </w:t>
        </w:r>
      </w:hyperlink>
    </w:p>
  </w:footnote>
  <w:footnote w:id="13">
    <w:p w14:paraId="7917DEFF" w14:textId="62D6B389" w:rsidR="000D1567" w:rsidRPr="00825311" w:rsidRDefault="000D1567" w:rsidP="000D1567">
      <w:pPr>
        <w:pStyle w:val="FootnoteText"/>
        <w:rPr>
          <w:rFonts w:ascii="Times New Roman" w:hAnsi="Times New Roman" w:cs="Times New Roman"/>
        </w:rPr>
      </w:pPr>
      <w:r w:rsidRPr="00825311">
        <w:rPr>
          <w:rStyle w:val="FootnoteReference"/>
          <w:rFonts w:ascii="Times New Roman" w:hAnsi="Times New Roman" w:cs="Times New Roman"/>
        </w:rPr>
        <w:footnoteRef/>
      </w:r>
      <w:r w:rsidRPr="00825311">
        <w:rPr>
          <w:rFonts w:ascii="Times New Roman" w:hAnsi="Times New Roman" w:cs="Times New Roman"/>
        </w:rPr>
        <w:t xml:space="preserve"> </w:t>
      </w:r>
      <w:r w:rsidR="006F1912" w:rsidRPr="006F1912">
        <w:rPr>
          <w:rFonts w:ascii="Times New Roman" w:hAnsi="Times New Roman" w:cs="Times New Roman"/>
        </w:rPr>
        <w:t xml:space="preserve">Aid Worker Security Database (AWSD), </w:t>
      </w:r>
      <w:r w:rsidR="006F1912" w:rsidRPr="00DC0570">
        <w:rPr>
          <w:rFonts w:ascii="Times New Roman" w:hAnsi="Times New Roman" w:cs="Times New Roman"/>
          <w:i/>
          <w:iCs/>
        </w:rPr>
        <w:t>Aid Worker Security Report – Figures at a Glance 2025</w:t>
      </w:r>
      <w:r w:rsidR="006F1912" w:rsidRPr="006F1912">
        <w:rPr>
          <w:rFonts w:ascii="Times New Roman" w:hAnsi="Times New Roman" w:cs="Times New Roman"/>
        </w:rPr>
        <w:t xml:space="preserve">, August 2025, </w:t>
      </w:r>
      <w:hyperlink r:id="rId16" w:history="1">
        <w:r w:rsidR="006F1912" w:rsidRPr="006F1912">
          <w:rPr>
            <w:rStyle w:val="Hyperlink"/>
            <w:rFonts w:ascii="Times New Roman" w:hAnsi="Times New Roman" w:cs="Times New Roman"/>
          </w:rPr>
          <w:t>https://humanitarianoutcomes.org/publications/figures-glance-2025</w:t>
        </w:r>
      </w:hyperlink>
      <w:r w:rsidR="00DC0570">
        <w:t>.</w:t>
      </w:r>
    </w:p>
  </w:footnote>
  <w:footnote w:id="14">
    <w:p w14:paraId="23D2D08E" w14:textId="29C3CE80" w:rsidR="000D1567" w:rsidRPr="00825311" w:rsidRDefault="000D1567" w:rsidP="000D1567">
      <w:pPr>
        <w:pStyle w:val="FootnoteText"/>
        <w:rPr>
          <w:rFonts w:ascii="Times New Roman" w:hAnsi="Times New Roman" w:cs="Times New Roman"/>
        </w:rPr>
      </w:pPr>
      <w:r w:rsidRPr="00825311">
        <w:rPr>
          <w:rStyle w:val="FootnoteReference"/>
          <w:rFonts w:ascii="Times New Roman" w:hAnsi="Times New Roman" w:cs="Times New Roman"/>
        </w:rPr>
        <w:footnoteRef/>
      </w:r>
      <w:r w:rsidRPr="00825311">
        <w:rPr>
          <w:rFonts w:ascii="Times New Roman" w:hAnsi="Times New Roman" w:cs="Times New Roman"/>
        </w:rPr>
        <w:t xml:space="preserve"> </w:t>
      </w:r>
      <w:r w:rsidR="008E16BE">
        <w:rPr>
          <w:rFonts w:ascii="Times New Roman" w:hAnsi="Times New Roman" w:cs="Times New Roman"/>
        </w:rPr>
        <w:t>Minister for Foreign Affa</w:t>
      </w:r>
      <w:r w:rsidR="007E772A">
        <w:rPr>
          <w:rFonts w:ascii="Times New Roman" w:hAnsi="Times New Roman" w:cs="Times New Roman"/>
        </w:rPr>
        <w:t xml:space="preserve">irs Australia, </w:t>
      </w:r>
      <w:r w:rsidRPr="00DC0570">
        <w:rPr>
          <w:rFonts w:ascii="Times New Roman" w:hAnsi="Times New Roman"/>
          <w:i/>
          <w:iCs/>
        </w:rPr>
        <w:t>Declaration for the Protection of Humanitarian Personne</w:t>
      </w:r>
      <w:r w:rsidR="00DC0570" w:rsidRPr="00DC0570">
        <w:rPr>
          <w:rFonts w:ascii="Times New Roman" w:hAnsi="Times New Roman"/>
          <w:i/>
          <w:iCs/>
        </w:rPr>
        <w:t>l</w:t>
      </w:r>
      <w:r w:rsidR="00326DDB">
        <w:rPr>
          <w:rFonts w:ascii="Times New Roman" w:hAnsi="Times New Roman"/>
        </w:rPr>
        <w:t>,</w:t>
      </w:r>
      <w:r w:rsidR="00904A79">
        <w:rPr>
          <w:rFonts w:ascii="Times New Roman" w:hAnsi="Times New Roman"/>
        </w:rPr>
        <w:t xml:space="preserve"> 22.</w:t>
      </w:r>
      <w:r w:rsidR="00132064">
        <w:rPr>
          <w:rFonts w:ascii="Times New Roman" w:hAnsi="Times New Roman"/>
        </w:rPr>
        <w:t>09.2025</w:t>
      </w:r>
      <w:r w:rsidR="0068782E" w:rsidRPr="0068782E">
        <w:rPr>
          <w:rFonts w:ascii="Times New Roman" w:hAnsi="Times New Roman"/>
        </w:rPr>
        <w:t xml:space="preserve">, </w:t>
      </w:r>
      <w:hyperlink r:id="rId17" w:history="1">
        <w:r w:rsidR="0052499D" w:rsidRPr="0052499D">
          <w:rPr>
            <w:rStyle w:val="Hyperlink"/>
            <w:rFonts w:ascii="Times New Roman" w:hAnsi="Times New Roman"/>
          </w:rPr>
          <w:t>https://www.foreignminister.gov.au/minister/penny-wong/media-release/declaration-protection-humanitarian-personnel</w:t>
        </w:r>
      </w:hyperlink>
      <w:r w:rsidR="00DC0570">
        <w:t>.</w:t>
      </w:r>
    </w:p>
  </w:footnote>
  <w:footnote w:id="15">
    <w:p w14:paraId="1290BA94" w14:textId="3DDE592A" w:rsidR="2D1A05B9" w:rsidRDefault="2D1A05B9" w:rsidP="004E1B88">
      <w:pPr>
        <w:pStyle w:val="FootnoteText"/>
      </w:pPr>
      <w:r w:rsidRPr="00825311">
        <w:rPr>
          <w:rStyle w:val="FootnoteReference"/>
          <w:rFonts w:ascii="Times New Roman" w:hAnsi="Times New Roman" w:cs="Times New Roman"/>
        </w:rPr>
        <w:footnoteRef/>
      </w:r>
      <w:r w:rsidR="62907B72" w:rsidRPr="00825311">
        <w:rPr>
          <w:rFonts w:ascii="Times New Roman" w:hAnsi="Times New Roman" w:cs="Times New Roman"/>
        </w:rPr>
        <w:t xml:space="preserve"> </w:t>
      </w:r>
      <w:r w:rsidR="00D20C4E">
        <w:rPr>
          <w:rFonts w:ascii="Times New Roman" w:hAnsi="Times New Roman" w:cs="Times New Roman"/>
        </w:rPr>
        <w:t xml:space="preserve">European External Action Service, </w:t>
      </w:r>
      <w:r w:rsidR="00D20C4E" w:rsidRPr="00DC0570">
        <w:rPr>
          <w:rFonts w:ascii="Times New Roman" w:hAnsi="Times New Roman" w:cs="Times New Roman"/>
          <w:i/>
          <w:iCs/>
        </w:rPr>
        <w:t>Peace Mediation Guidelines</w:t>
      </w:r>
      <w:r w:rsidR="00D20C4E">
        <w:rPr>
          <w:rFonts w:ascii="Times New Roman" w:hAnsi="Times New Roman" w:cs="Times New Roman"/>
        </w:rPr>
        <w:t xml:space="preserve">, 24.05.24, </w:t>
      </w:r>
      <w:hyperlink r:id="rId18" w:history="1">
        <w:r w:rsidR="003B539C" w:rsidRPr="003B539C">
          <w:rPr>
            <w:rStyle w:val="Hyperlink"/>
            <w:rFonts w:ascii="Times New Roman" w:hAnsi="Times New Roman" w:cs="Times New Roman"/>
          </w:rPr>
          <w:t>https://www.eeas.europa.eu/eeas/eeas-peace-mediation-guidelines_en</w:t>
        </w:r>
      </w:hyperlink>
      <w:r w:rsidR="00DC0570">
        <w:t>.</w:t>
      </w:r>
    </w:p>
  </w:footnote>
  <w:footnote w:id="16">
    <w:p w14:paraId="69978B0F" w14:textId="1BBA1610" w:rsidR="000D1567" w:rsidRPr="00B069EC" w:rsidRDefault="000D1567" w:rsidP="000D1567">
      <w:pPr>
        <w:pStyle w:val="FootnoteText"/>
        <w:rPr>
          <w:rFonts w:ascii="Aptos" w:eastAsia="Aptos" w:hAnsi="Aptos" w:cs="Arial"/>
        </w:rPr>
      </w:pPr>
      <w:r w:rsidRPr="004E1B88">
        <w:rPr>
          <w:rStyle w:val="FootnoteReference"/>
          <w:rFonts w:ascii="Times New Roman" w:hAnsi="Times New Roman"/>
        </w:rPr>
        <w:footnoteRef/>
      </w:r>
      <w:r w:rsidRPr="00B069EC">
        <w:t xml:space="preserve"> </w:t>
      </w:r>
      <w:r w:rsidR="0039230E" w:rsidRPr="0039230E">
        <w:rPr>
          <w:rFonts w:ascii="Times New Roman" w:hAnsi="Times New Roman"/>
        </w:rPr>
        <w:t>Council of the European Union: General Secretariat of the Council, Working party on public international law (COJUR)</w:t>
      </w:r>
      <w:r w:rsidR="007C5B97">
        <w:rPr>
          <w:rFonts w:ascii="Times New Roman" w:hAnsi="Times New Roman"/>
        </w:rPr>
        <w:t xml:space="preserve">, </w:t>
      </w:r>
      <w:r w:rsidR="007C5B97" w:rsidRPr="007105DF">
        <w:rPr>
          <w:rFonts w:ascii="Times New Roman" w:hAnsi="Times New Roman"/>
          <w:i/>
          <w:iCs/>
        </w:rPr>
        <w:t>R</w:t>
      </w:r>
      <w:r w:rsidR="0039230E" w:rsidRPr="007105DF">
        <w:rPr>
          <w:rFonts w:ascii="Times New Roman" w:hAnsi="Times New Roman"/>
          <w:i/>
          <w:iCs/>
        </w:rPr>
        <w:t>eport on the EU guidelines on promoting compliance with international humanitarian law – January 2024 - December 2024</w:t>
      </w:r>
      <w:r w:rsidR="0039230E" w:rsidRPr="0039230E">
        <w:rPr>
          <w:rFonts w:ascii="Times New Roman" w:hAnsi="Times New Roman"/>
        </w:rPr>
        <w:t xml:space="preserve">, 2025, </w:t>
      </w:r>
      <w:hyperlink r:id="rId19" w:history="1">
        <w:r w:rsidR="0039230E" w:rsidRPr="0039230E">
          <w:rPr>
            <w:rStyle w:val="Hyperlink"/>
            <w:rFonts w:ascii="Times New Roman" w:hAnsi="Times New Roman"/>
          </w:rPr>
          <w:t>https://data.europa.eu/doi/10.2860/5554652</w:t>
        </w:r>
      </w:hyperlink>
      <w:r w:rsidR="00BD7E8A">
        <w:t>.</w:t>
      </w:r>
    </w:p>
  </w:footnote>
  <w:footnote w:id="17">
    <w:p w14:paraId="183DAD76" w14:textId="55C8704A" w:rsidR="003E4E47" w:rsidRPr="001D5283" w:rsidRDefault="003E4E47" w:rsidP="003E4E47">
      <w:pPr>
        <w:pStyle w:val="FootnoteText"/>
      </w:pPr>
      <w:r w:rsidRPr="000C5618">
        <w:rPr>
          <w:rStyle w:val="FootnoteReference"/>
          <w:rFonts w:ascii="Times New Roman" w:hAnsi="Times New Roman" w:cs="Times New Roman"/>
        </w:rPr>
        <w:footnoteRef/>
      </w:r>
      <w:r w:rsidRPr="000C5618">
        <w:rPr>
          <w:rFonts w:ascii="Times New Roman" w:hAnsi="Times New Roman" w:cs="Times New Roman"/>
        </w:rPr>
        <w:t xml:space="preserve"> </w:t>
      </w:r>
      <w:r w:rsidR="007F119E">
        <w:rPr>
          <w:rFonts w:ascii="Times New Roman" w:hAnsi="Times New Roman" w:cs="Times New Roman"/>
        </w:rPr>
        <w:t>European External Action Service</w:t>
      </w:r>
      <w:r w:rsidR="00C367BF">
        <w:rPr>
          <w:rFonts w:ascii="Times New Roman" w:hAnsi="Times New Roman" w:cs="Times New Roman"/>
        </w:rPr>
        <w:t xml:space="preserve">, </w:t>
      </w:r>
      <w:r w:rsidR="000C5618" w:rsidRPr="00E35C01">
        <w:rPr>
          <w:rFonts w:ascii="Times New Roman" w:hAnsi="Times New Roman" w:cs="Times New Roman"/>
          <w:i/>
          <w:iCs/>
        </w:rPr>
        <w:t>Revised EU Guidelines on Human Rights Dialogues with Partner/Third Countries</w:t>
      </w:r>
      <w:r w:rsidR="000C5618" w:rsidRPr="003271B1">
        <w:rPr>
          <w:rFonts w:ascii="Times New Roman" w:hAnsi="Times New Roman" w:cs="Times New Roman"/>
        </w:rPr>
        <w:t xml:space="preserve">, </w:t>
      </w:r>
      <w:r w:rsidR="003271B1" w:rsidRPr="003271B1">
        <w:rPr>
          <w:rFonts w:ascii="Times New Roman" w:hAnsi="Times New Roman" w:cs="Times New Roman"/>
        </w:rPr>
        <w:t>2021,</w:t>
      </w:r>
      <w:r w:rsidR="007F119E">
        <w:rPr>
          <w:rFonts w:ascii="Times New Roman" w:hAnsi="Times New Roman" w:cs="Times New Roman"/>
        </w:rPr>
        <w:t xml:space="preserve"> </w:t>
      </w:r>
      <w:hyperlink r:id="rId20" w:history="1">
        <w:r w:rsidRPr="003271B1">
          <w:rPr>
            <w:rStyle w:val="Hyperlink"/>
            <w:rFonts w:ascii="Times New Roman" w:hAnsi="Times New Roman" w:cs="Times New Roman"/>
          </w:rPr>
          <w:t>https://www.eeas.europa.eu/sites/default/files/human_rights_dialogue_guidelines_0.pdf</w:t>
        </w:r>
      </w:hyperlink>
      <w:r w:rsidR="00BD7E8A">
        <w:t>.</w:t>
      </w:r>
    </w:p>
  </w:footnote>
  <w:footnote w:id="18">
    <w:p w14:paraId="370A8624" w14:textId="19E5C53C" w:rsidR="19A2BFB3" w:rsidRPr="00CE3B78" w:rsidRDefault="19A2BFB3" w:rsidP="006D04CE">
      <w:pPr>
        <w:pStyle w:val="FootnoteText"/>
        <w:rPr>
          <w:rFonts w:ascii="Times New Roman" w:hAnsi="Times New Roman" w:cs="Times New Roman"/>
        </w:rPr>
      </w:pPr>
      <w:r w:rsidRPr="00CE3B78">
        <w:rPr>
          <w:rStyle w:val="FootnoteReference"/>
          <w:rFonts w:ascii="Times New Roman" w:hAnsi="Times New Roman" w:cs="Times New Roman"/>
        </w:rPr>
        <w:footnoteRef/>
      </w:r>
      <w:r w:rsidR="13D197ED" w:rsidRPr="00CE3B78">
        <w:rPr>
          <w:rFonts w:ascii="Times New Roman" w:hAnsi="Times New Roman" w:cs="Times New Roman"/>
        </w:rPr>
        <w:t xml:space="preserve"> </w:t>
      </w:r>
      <w:r w:rsidR="00F0040A" w:rsidRPr="00CE3B78">
        <w:rPr>
          <w:rFonts w:ascii="Times New Roman" w:hAnsi="Times New Roman" w:cs="Times New Roman"/>
        </w:rPr>
        <w:t xml:space="preserve">Council of the European Union, General Secretariat of the Council, </w:t>
      </w:r>
      <w:r w:rsidR="00F0040A" w:rsidRPr="004F3686">
        <w:rPr>
          <w:rFonts w:ascii="Times New Roman" w:hAnsi="Times New Roman" w:cs="Times New Roman"/>
          <w:i/>
          <w:iCs/>
        </w:rPr>
        <w:t>Concept on EU Peace Mediation</w:t>
      </w:r>
      <w:r w:rsidR="00F0040A" w:rsidRPr="00CE3B78">
        <w:rPr>
          <w:rFonts w:ascii="Times New Roman" w:hAnsi="Times New Roman" w:cs="Times New Roman"/>
        </w:rPr>
        <w:t xml:space="preserve">, </w:t>
      </w:r>
      <w:r w:rsidR="00C17080" w:rsidRPr="00CE3B78">
        <w:rPr>
          <w:rFonts w:ascii="Times New Roman" w:hAnsi="Times New Roman" w:cs="Times New Roman"/>
        </w:rPr>
        <w:t>11.12.2020,</w:t>
      </w:r>
      <w:r w:rsidR="13D197ED" w:rsidRPr="00CE3B78">
        <w:rPr>
          <w:rFonts w:ascii="Times New Roman" w:hAnsi="Times New Roman" w:cs="Times New Roman"/>
        </w:rPr>
        <w:t xml:space="preserve"> </w:t>
      </w:r>
      <w:hyperlink r:id="rId21" w:history="1">
        <w:r w:rsidR="00CE3B78" w:rsidRPr="00CE3B78">
          <w:rPr>
            <w:rStyle w:val="Hyperlink"/>
            <w:rFonts w:ascii="Times New Roman" w:hAnsi="Times New Roman" w:cs="Times New Roman"/>
          </w:rPr>
          <w:t>https://www.eeas.europa.eu/sites/default/files/st13951.en20.pdf</w:t>
        </w:r>
      </w:hyperlink>
      <w:r w:rsidR="004F3686">
        <w:t>.</w:t>
      </w:r>
    </w:p>
  </w:footnote>
  <w:footnote w:id="19">
    <w:p w14:paraId="75BEB67B" w14:textId="4CCA6D5C" w:rsidR="000D1567" w:rsidRPr="00B069EC" w:rsidRDefault="000D1567" w:rsidP="000D1567">
      <w:pPr>
        <w:pStyle w:val="FootnoteText"/>
        <w:jc w:val="both"/>
      </w:pPr>
      <w:r w:rsidRPr="007369B6">
        <w:rPr>
          <w:rStyle w:val="FootnoteReference"/>
          <w:rFonts w:ascii="Times New Roman" w:hAnsi="Times New Roman"/>
        </w:rPr>
        <w:footnoteRef/>
      </w:r>
      <w:r w:rsidRPr="00B069EC">
        <w:t xml:space="preserve"> </w:t>
      </w:r>
      <w:r w:rsidRPr="00CE3B78">
        <w:rPr>
          <w:rFonts w:ascii="Times New Roman" w:hAnsi="Times New Roman"/>
        </w:rPr>
        <w:t xml:space="preserve">While </w:t>
      </w:r>
      <w:r w:rsidR="00CE3B78">
        <w:rPr>
          <w:rFonts w:ascii="Times New Roman" w:hAnsi="Times New Roman" w:cs="Times New Roman"/>
        </w:rPr>
        <w:t>T</w:t>
      </w:r>
      <w:r w:rsidRPr="007369B6">
        <w:rPr>
          <w:rFonts w:ascii="Times New Roman" w:hAnsi="Times New Roman" w:cs="Times New Roman"/>
        </w:rPr>
        <w:t>rack</w:t>
      </w:r>
      <w:r w:rsidRPr="007369B6">
        <w:rPr>
          <w:rFonts w:ascii="Times New Roman" w:hAnsi="Times New Roman"/>
        </w:rPr>
        <w:t xml:space="preserve"> 1 diplomacy refers to top leadership political engagement</w:t>
      </w:r>
      <w:r>
        <w:t xml:space="preserve">, </w:t>
      </w:r>
      <w:r w:rsidRPr="007369B6">
        <w:rPr>
          <w:rFonts w:ascii="Times New Roman" w:hAnsi="Times New Roman" w:cs="Times New Roman"/>
        </w:rPr>
        <w:t>T</w:t>
      </w:r>
      <w:r w:rsidR="00CE3B78">
        <w:rPr>
          <w:rFonts w:ascii="Times New Roman" w:hAnsi="Times New Roman" w:cs="Times New Roman"/>
        </w:rPr>
        <w:t>rack</w:t>
      </w:r>
      <w:r w:rsidRPr="00CE3B78">
        <w:rPr>
          <w:rFonts w:ascii="Times New Roman" w:hAnsi="Times New Roman"/>
        </w:rPr>
        <w:t xml:space="preserve"> 2 and 3 diplomacy refer to more indirect, non-official diplomatic engagement at different levels</w:t>
      </w:r>
      <w:r w:rsidR="007E3E15">
        <w:rPr>
          <w:rFonts w:ascii="Times New Roman" w:hAnsi="Times New Roman" w:cs="Times New Roman"/>
        </w:rPr>
        <w:t>.</w:t>
      </w:r>
      <w:r w:rsidR="007E3E15" w:rsidRPr="007369B6">
        <w:rPr>
          <w:rFonts w:ascii="Times New Roman" w:hAnsi="Times New Roman"/>
        </w:rPr>
        <w:t xml:space="preserve"> </w:t>
      </w:r>
      <w:r w:rsidR="007E3E15">
        <w:rPr>
          <w:rFonts w:ascii="Times New Roman" w:hAnsi="Times New Roman" w:cs="Times New Roman"/>
        </w:rPr>
        <w:t>T</w:t>
      </w:r>
      <w:r w:rsidRPr="007369B6">
        <w:rPr>
          <w:rFonts w:ascii="Times New Roman" w:hAnsi="Times New Roman" w:cs="Times New Roman"/>
        </w:rPr>
        <w:t>rack</w:t>
      </w:r>
      <w:r w:rsidRPr="007369B6">
        <w:rPr>
          <w:rFonts w:ascii="Times New Roman" w:hAnsi="Times New Roman"/>
        </w:rPr>
        <w:t xml:space="preserve"> 2 includes middle-range leadership: mid-level NGOs and government organisations, as well as leaders in sectors such as education, business, agriculture and health, serving important connections between the top and grassroots levels. Track 3 includes grassroots leadership: those involved in local communities, members of indigenous NGOs carrying out relief projects, health officials and refugee camp leaders, representing those most affected by </w:t>
      </w:r>
      <w:r w:rsidR="0010059B">
        <w:rPr>
          <w:rFonts w:ascii="Times New Roman" w:hAnsi="Times New Roman" w:cs="Times New Roman"/>
        </w:rPr>
        <w:t>a conflict’s</w:t>
      </w:r>
      <w:r w:rsidR="0010059B" w:rsidRPr="00242284">
        <w:rPr>
          <w:rFonts w:ascii="Times New Roman" w:hAnsi="Times New Roman" w:cs="Times New Roman"/>
        </w:rPr>
        <w:t xml:space="preserve"> </w:t>
      </w:r>
      <w:r w:rsidRPr="00242284">
        <w:rPr>
          <w:rFonts w:ascii="Times New Roman" w:hAnsi="Times New Roman"/>
        </w:rPr>
        <w:t>impact. See also</w:t>
      </w:r>
      <w:r w:rsidR="00004C35">
        <w:rPr>
          <w:rFonts w:ascii="Times New Roman" w:hAnsi="Times New Roman"/>
        </w:rPr>
        <w:t>:</w:t>
      </w:r>
      <w:r w:rsidRPr="00242284">
        <w:rPr>
          <w:rFonts w:ascii="Times New Roman" w:hAnsi="Times New Roman"/>
        </w:rPr>
        <w:t xml:space="preserve"> EEAS</w:t>
      </w:r>
      <w:r w:rsidR="00004C35" w:rsidRPr="00004C35">
        <w:rPr>
          <w:rFonts w:ascii="Times New Roman" w:hAnsi="Times New Roman"/>
        </w:rPr>
        <w:t xml:space="preserve">, </w:t>
      </w:r>
      <w:r w:rsidR="00004C35" w:rsidRPr="00994067">
        <w:rPr>
          <w:rFonts w:ascii="Times New Roman" w:hAnsi="Times New Roman"/>
          <w:i/>
          <w:iCs/>
        </w:rPr>
        <w:t>Peace Mediation Guidelines</w:t>
      </w:r>
      <w:r w:rsidR="00004C35" w:rsidRPr="00004C35">
        <w:rPr>
          <w:rFonts w:ascii="Times New Roman" w:hAnsi="Times New Roman"/>
        </w:rPr>
        <w:t xml:space="preserve">, 24.05.24, </w:t>
      </w:r>
      <w:hyperlink r:id="rId22" w:history="1">
        <w:r w:rsidR="00004C35" w:rsidRPr="00004C35">
          <w:rPr>
            <w:rStyle w:val="Hyperlink"/>
            <w:rFonts w:ascii="Times New Roman" w:hAnsi="Times New Roman"/>
          </w:rPr>
          <w:t>https://www.eeas.europa.eu/eeas/eeas-peace-mediation-guidelines_en</w:t>
        </w:r>
      </w:hyperlink>
      <w:r w:rsidR="00994067">
        <w:t>.</w:t>
      </w:r>
    </w:p>
  </w:footnote>
  <w:footnote w:id="20">
    <w:p w14:paraId="370A9D59" w14:textId="4B29DD89" w:rsidR="000013E4" w:rsidRPr="00FA6A38" w:rsidRDefault="000013E4" w:rsidP="000013E4">
      <w:pPr>
        <w:pStyle w:val="FootnoteText"/>
      </w:pPr>
      <w:r>
        <w:rPr>
          <w:rStyle w:val="FootnoteReference"/>
        </w:rPr>
        <w:footnoteRef/>
      </w:r>
      <w:r>
        <w:t xml:space="preserve"> </w:t>
      </w:r>
      <w:r>
        <w:rPr>
          <w:rFonts w:ascii="Times New Roman" w:hAnsi="Times New Roman" w:cs="Times New Roman"/>
        </w:rPr>
        <w:t xml:space="preserve">Joint Communication on a “Strategic Partnership with the Gulf”, </w:t>
      </w:r>
      <w:hyperlink r:id="rId23" w:history="1">
        <w:r>
          <w:rPr>
            <w:rStyle w:val="Hyperlink"/>
            <w:rFonts w:ascii="Times New Roman" w:hAnsi="Times New Roman" w:cs="Times New Roman"/>
          </w:rPr>
          <w:t>JOIN/2022/13 final</w:t>
        </w:r>
      </w:hyperlink>
      <w:r>
        <w:rPr>
          <w:rFonts w:ascii="Times New Roman" w:hAnsi="Times New Roman" w:cs="Times New Roman"/>
        </w:rPr>
        <w:t xml:space="preserve">.  </w:t>
      </w:r>
    </w:p>
  </w:footnote>
  <w:footnote w:id="21">
    <w:p w14:paraId="306B8C70" w14:textId="03E6AC8A" w:rsidR="000D1567" w:rsidRPr="004E1B88" w:rsidRDefault="000D1567" w:rsidP="004E1B88">
      <w:pPr>
        <w:pStyle w:val="FootnoteText"/>
        <w:jc w:val="both"/>
      </w:pPr>
      <w:r w:rsidRPr="004E1B88">
        <w:rPr>
          <w:rStyle w:val="FootnoteReference"/>
          <w:rFonts w:ascii="Times New Roman" w:hAnsi="Times New Roman"/>
        </w:rPr>
        <w:footnoteRef/>
      </w:r>
      <w:r w:rsidRPr="00B069EC">
        <w:t xml:space="preserve"> </w:t>
      </w:r>
      <w:r w:rsidRPr="006407C5">
        <w:rPr>
          <w:rFonts w:ascii="Times New Roman" w:hAnsi="Times New Roman"/>
        </w:rPr>
        <w:t>PFCAs set out the conceptual framework for the EU’s approach to a particular crisis. Building on an inclusive methodology, they describe a common understanding of a crisis and outline possible EU short</w:t>
      </w:r>
      <w:r w:rsidR="00A259FD">
        <w:rPr>
          <w:rFonts w:ascii="Times New Roman" w:hAnsi="Times New Roman" w:cs="Times New Roman"/>
        </w:rPr>
        <w:t>-</w:t>
      </w:r>
      <w:r w:rsidRPr="004E1B88">
        <w:rPr>
          <w:rFonts w:ascii="Times New Roman" w:hAnsi="Times New Roman"/>
        </w:rPr>
        <w:t xml:space="preserve"> to long-term engagement strategies.</w:t>
      </w:r>
    </w:p>
  </w:footnote>
  <w:footnote w:id="22">
    <w:p w14:paraId="32AF75A1" w14:textId="3AA2EA28" w:rsidR="002B0B96" w:rsidRPr="001D60BD" w:rsidRDefault="002B0B96">
      <w:pPr>
        <w:pStyle w:val="FootnoteText"/>
        <w:rPr>
          <w:lang w:val="en-IE"/>
        </w:rPr>
      </w:pPr>
      <w:r>
        <w:rPr>
          <w:rStyle w:val="FootnoteReference"/>
        </w:rPr>
        <w:footnoteRef/>
      </w:r>
      <w:r>
        <w:rPr>
          <w:lang w:val="en-IE"/>
        </w:rPr>
        <w:t xml:space="preserve"> </w:t>
      </w:r>
      <w:r>
        <w:rPr>
          <w:rFonts w:ascii="Times New Roman" w:hAnsi="Times New Roman" w:cs="Times New Roman"/>
          <w:lang w:val="en-IE"/>
        </w:rPr>
        <w:t>Regulation (EU) 2022/2065</w:t>
      </w:r>
    </w:p>
  </w:footnote>
  <w:footnote w:id="23">
    <w:p w14:paraId="225AF20A" w14:textId="53AE3D3E" w:rsidR="00A81933" w:rsidRPr="00A81933" w:rsidRDefault="00A81933">
      <w:pPr>
        <w:pStyle w:val="FootnoteText"/>
      </w:pPr>
      <w:r>
        <w:rPr>
          <w:rStyle w:val="FootnoteReference"/>
        </w:rPr>
        <w:footnoteRef/>
      </w:r>
      <w:r>
        <w:t xml:space="preserve"> </w:t>
      </w:r>
      <w:r>
        <w:rPr>
          <w:rFonts w:ascii="Times New Roman" w:hAnsi="Times New Roman"/>
        </w:rPr>
        <w:t xml:space="preserve">Information Integrity and Countering Foreign Information Manipulation &amp; Interference (FIMI) </w:t>
      </w:r>
      <w:r>
        <w:t>website</w:t>
      </w:r>
      <w:r>
        <w:rPr>
          <w:rFonts w:ascii="Times New Roman" w:hAnsi="Times New Roman"/>
        </w:rPr>
        <w:t xml:space="preserve">, </w:t>
      </w:r>
      <w:hyperlink r:id="rId24" w:history="1">
        <w:r>
          <w:rPr>
            <w:rStyle w:val="Hyperlink"/>
            <w:rFonts w:ascii="Times New Roman" w:hAnsi="Times New Roman"/>
          </w:rPr>
          <w:t>https://www.eeas.europa.eu/eeas/information-integrity-and-countering-foreign-information-manipulation-interference-fimi_en</w:t>
        </w:r>
      </w:hyperlink>
      <w:r>
        <w:rPr>
          <w:rFonts w:ascii="Times New Roman" w:hAnsi="Times New Roman"/>
        </w:rPr>
        <w:t>.</w:t>
      </w:r>
    </w:p>
  </w:footnote>
  <w:footnote w:id="24">
    <w:p w14:paraId="38F77349" w14:textId="3F4D2519" w:rsidR="002B0B96" w:rsidRPr="00BC3C3A" w:rsidRDefault="002B0B96" w:rsidP="00BC3C3A">
      <w:pPr>
        <w:pStyle w:val="FootnoteText"/>
      </w:pPr>
      <w:r>
        <w:rPr>
          <w:rStyle w:val="FootnoteReference"/>
        </w:rPr>
        <w:footnoteRef/>
      </w:r>
      <w:r>
        <w:t xml:space="preserve"> </w:t>
      </w:r>
      <w:r>
        <w:rPr>
          <w:rFonts w:ascii="Times New Roman" w:hAnsi="Times New Roman" w:cs="Times New Roman"/>
        </w:rPr>
        <w:t xml:space="preserve">Joint Communication on the European Democracy Shield: Empowering Strong and Resilient Democracies, </w:t>
      </w:r>
      <w:hyperlink r:id="rId25" w:history="1">
        <w:r>
          <w:rPr>
            <w:rStyle w:val="Hyperlink"/>
            <w:rFonts w:ascii="Times New Roman" w:hAnsi="Times New Roman" w:cs="Times New Roman"/>
          </w:rPr>
          <w:t>JOIN(2025)791 final</w:t>
        </w:r>
      </w:hyperlink>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02F86" w14:textId="77777777" w:rsidR="00DF6DC7" w:rsidRPr="00DF6DC7" w:rsidRDefault="00DF6DC7" w:rsidP="00DF6DC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4ED79" w14:textId="77777777" w:rsidR="00DF6DC7" w:rsidRPr="00DF6DC7" w:rsidRDefault="00DF6DC7" w:rsidP="00DF6DC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1AC2C" w14:textId="77777777" w:rsidR="00DF6DC7" w:rsidRPr="00DF6DC7" w:rsidRDefault="00DF6DC7" w:rsidP="00DF6DC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772FD" w14:textId="77777777" w:rsidR="000D1567" w:rsidRPr="00B069EC" w:rsidRDefault="000D156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8ED03" w14:textId="77777777" w:rsidR="000D1567" w:rsidRPr="00B069EC" w:rsidRDefault="000D156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E4A93" w14:textId="77777777" w:rsidR="000D1567" w:rsidRPr="00B069EC" w:rsidRDefault="000D15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17620"/>
    <w:multiLevelType w:val="hybridMultilevel"/>
    <w:tmpl w:val="6D3AD32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89181A"/>
    <w:multiLevelType w:val="hybridMultilevel"/>
    <w:tmpl w:val="87E61F56"/>
    <w:lvl w:ilvl="0" w:tplc="ADF4025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F3D6E0"/>
    <w:multiLevelType w:val="hybridMultilevel"/>
    <w:tmpl w:val="4C4C8A2C"/>
    <w:lvl w:ilvl="0" w:tplc="441EC7E6">
      <w:start w:val="1"/>
      <w:numFmt w:val="bullet"/>
      <w:lvlText w:val=""/>
      <w:lvlJc w:val="left"/>
      <w:pPr>
        <w:ind w:left="720" w:hanging="360"/>
      </w:pPr>
      <w:rPr>
        <w:rFonts w:ascii="Wingdings" w:hAnsi="Wingdings" w:hint="default"/>
      </w:rPr>
    </w:lvl>
    <w:lvl w:ilvl="1" w:tplc="6F5CB484">
      <w:start w:val="1"/>
      <w:numFmt w:val="bullet"/>
      <w:lvlText w:val="o"/>
      <w:lvlJc w:val="left"/>
      <w:pPr>
        <w:ind w:left="1440" w:hanging="360"/>
      </w:pPr>
      <w:rPr>
        <w:rFonts w:ascii="Courier New" w:hAnsi="Courier New" w:hint="default"/>
      </w:rPr>
    </w:lvl>
    <w:lvl w:ilvl="2" w:tplc="C2C21174">
      <w:start w:val="1"/>
      <w:numFmt w:val="bullet"/>
      <w:lvlText w:val=""/>
      <w:lvlJc w:val="left"/>
      <w:pPr>
        <w:ind w:left="2160" w:hanging="360"/>
      </w:pPr>
      <w:rPr>
        <w:rFonts w:ascii="Wingdings" w:hAnsi="Wingdings" w:hint="default"/>
      </w:rPr>
    </w:lvl>
    <w:lvl w:ilvl="3" w:tplc="05F29862">
      <w:start w:val="1"/>
      <w:numFmt w:val="bullet"/>
      <w:lvlText w:val=""/>
      <w:lvlJc w:val="left"/>
      <w:pPr>
        <w:ind w:left="2880" w:hanging="360"/>
      </w:pPr>
      <w:rPr>
        <w:rFonts w:ascii="Symbol" w:hAnsi="Symbol" w:hint="default"/>
      </w:rPr>
    </w:lvl>
    <w:lvl w:ilvl="4" w:tplc="81C02BC0">
      <w:start w:val="1"/>
      <w:numFmt w:val="bullet"/>
      <w:lvlText w:val="o"/>
      <w:lvlJc w:val="left"/>
      <w:pPr>
        <w:ind w:left="3600" w:hanging="360"/>
      </w:pPr>
      <w:rPr>
        <w:rFonts w:ascii="Courier New" w:hAnsi="Courier New" w:hint="default"/>
      </w:rPr>
    </w:lvl>
    <w:lvl w:ilvl="5" w:tplc="CA2A60F4">
      <w:start w:val="1"/>
      <w:numFmt w:val="bullet"/>
      <w:lvlText w:val=""/>
      <w:lvlJc w:val="left"/>
      <w:pPr>
        <w:ind w:left="4320" w:hanging="360"/>
      </w:pPr>
      <w:rPr>
        <w:rFonts w:ascii="Wingdings" w:hAnsi="Wingdings" w:hint="default"/>
      </w:rPr>
    </w:lvl>
    <w:lvl w:ilvl="6" w:tplc="EC8A0544">
      <w:start w:val="1"/>
      <w:numFmt w:val="bullet"/>
      <w:lvlText w:val=""/>
      <w:lvlJc w:val="left"/>
      <w:pPr>
        <w:ind w:left="5040" w:hanging="360"/>
      </w:pPr>
      <w:rPr>
        <w:rFonts w:ascii="Symbol" w:hAnsi="Symbol" w:hint="default"/>
      </w:rPr>
    </w:lvl>
    <w:lvl w:ilvl="7" w:tplc="75048D28">
      <w:start w:val="1"/>
      <w:numFmt w:val="bullet"/>
      <w:lvlText w:val="o"/>
      <w:lvlJc w:val="left"/>
      <w:pPr>
        <w:ind w:left="5760" w:hanging="360"/>
      </w:pPr>
      <w:rPr>
        <w:rFonts w:ascii="Courier New" w:hAnsi="Courier New" w:hint="default"/>
      </w:rPr>
    </w:lvl>
    <w:lvl w:ilvl="8" w:tplc="C032BB34">
      <w:start w:val="1"/>
      <w:numFmt w:val="bullet"/>
      <w:lvlText w:val=""/>
      <w:lvlJc w:val="left"/>
      <w:pPr>
        <w:ind w:left="6480" w:hanging="360"/>
      </w:pPr>
      <w:rPr>
        <w:rFonts w:ascii="Wingdings" w:hAnsi="Wingdings" w:hint="default"/>
      </w:rPr>
    </w:lvl>
  </w:abstractNum>
  <w:abstractNum w:abstractNumId="3" w15:restartNumberingAfterBreak="0">
    <w:nsid w:val="120B7201"/>
    <w:multiLevelType w:val="multilevel"/>
    <w:tmpl w:val="FDF8C7F0"/>
    <w:lvl w:ilvl="0">
      <w:start w:val="1"/>
      <w:numFmt w:val="decimal"/>
      <w:pStyle w:val="ListNumber"/>
      <w:lvlText w:val="(%1)"/>
      <w:lvlJc w:val="left"/>
      <w:pPr>
        <w:tabs>
          <w:tab w:val="num" w:pos="709"/>
        </w:tabs>
        <w:ind w:left="709" w:hanging="709"/>
      </w:pPr>
      <w:rPr>
        <w:b w:val="0"/>
        <w:bCs w:val="0"/>
        <w:i w:val="0"/>
        <w:iCs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7BEE72"/>
    <w:multiLevelType w:val="multilevel"/>
    <w:tmpl w:val="FFFFFFFF"/>
    <w:lvl w:ilvl="0">
      <w:start w:val="1"/>
      <w:numFmt w:val="decimal"/>
      <w:lvlText w:val="(%1)"/>
      <w:lvlJc w:val="left"/>
      <w:pPr>
        <w:ind w:left="709" w:hanging="70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69EB57"/>
    <w:multiLevelType w:val="multilevel"/>
    <w:tmpl w:val="F8E05858"/>
    <w:lvl w:ilvl="0">
      <w:start w:val="1"/>
      <w:numFmt w:val="decimal"/>
      <w:lvlText w:val="(%1)"/>
      <w:lvlJc w:val="left"/>
      <w:pPr>
        <w:ind w:left="709" w:hanging="70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766E3D6"/>
    <w:multiLevelType w:val="hybridMultilevel"/>
    <w:tmpl w:val="FFFFFFFF"/>
    <w:lvl w:ilvl="0" w:tplc="464E7B36">
      <w:start w:val="1"/>
      <w:numFmt w:val="decimal"/>
      <w:lvlText w:val="(%1)"/>
      <w:lvlJc w:val="left"/>
      <w:pPr>
        <w:ind w:left="720" w:hanging="360"/>
      </w:pPr>
    </w:lvl>
    <w:lvl w:ilvl="1" w:tplc="384C1100">
      <w:start w:val="1"/>
      <w:numFmt w:val="lowerLetter"/>
      <w:lvlText w:val="%2."/>
      <w:lvlJc w:val="left"/>
      <w:pPr>
        <w:ind w:left="1440" w:hanging="360"/>
      </w:pPr>
    </w:lvl>
    <w:lvl w:ilvl="2" w:tplc="7D76BA06">
      <w:start w:val="1"/>
      <w:numFmt w:val="lowerRoman"/>
      <w:lvlText w:val="%3."/>
      <w:lvlJc w:val="right"/>
      <w:pPr>
        <w:ind w:left="2160" w:hanging="180"/>
      </w:pPr>
    </w:lvl>
    <w:lvl w:ilvl="3" w:tplc="11EC045C">
      <w:start w:val="1"/>
      <w:numFmt w:val="decimal"/>
      <w:lvlText w:val="%4."/>
      <w:lvlJc w:val="left"/>
      <w:pPr>
        <w:ind w:left="2880" w:hanging="360"/>
      </w:pPr>
    </w:lvl>
    <w:lvl w:ilvl="4" w:tplc="7D14F44E">
      <w:start w:val="1"/>
      <w:numFmt w:val="lowerLetter"/>
      <w:lvlText w:val="%5."/>
      <w:lvlJc w:val="left"/>
      <w:pPr>
        <w:ind w:left="3600" w:hanging="360"/>
      </w:pPr>
    </w:lvl>
    <w:lvl w:ilvl="5" w:tplc="1D245A30">
      <w:start w:val="1"/>
      <w:numFmt w:val="lowerRoman"/>
      <w:lvlText w:val="%6."/>
      <w:lvlJc w:val="right"/>
      <w:pPr>
        <w:ind w:left="4320" w:hanging="180"/>
      </w:pPr>
    </w:lvl>
    <w:lvl w:ilvl="6" w:tplc="72628DBC">
      <w:start w:val="1"/>
      <w:numFmt w:val="decimal"/>
      <w:lvlText w:val="%7."/>
      <w:lvlJc w:val="left"/>
      <w:pPr>
        <w:ind w:left="5040" w:hanging="360"/>
      </w:pPr>
    </w:lvl>
    <w:lvl w:ilvl="7" w:tplc="DA940BEA">
      <w:start w:val="1"/>
      <w:numFmt w:val="lowerLetter"/>
      <w:lvlText w:val="%8."/>
      <w:lvlJc w:val="left"/>
      <w:pPr>
        <w:ind w:left="5760" w:hanging="360"/>
      </w:pPr>
    </w:lvl>
    <w:lvl w:ilvl="8" w:tplc="5614BD5E">
      <w:start w:val="1"/>
      <w:numFmt w:val="lowerRoman"/>
      <w:lvlText w:val="%9."/>
      <w:lvlJc w:val="right"/>
      <w:pPr>
        <w:ind w:left="6480" w:hanging="180"/>
      </w:pPr>
    </w:lvl>
  </w:abstractNum>
  <w:abstractNum w:abstractNumId="7" w15:restartNumberingAfterBreak="0">
    <w:nsid w:val="2A42AB11"/>
    <w:multiLevelType w:val="hybridMultilevel"/>
    <w:tmpl w:val="0E94B042"/>
    <w:lvl w:ilvl="0" w:tplc="ADF40250">
      <w:start w:val="1"/>
      <w:numFmt w:val="bullet"/>
      <w:lvlText w:val="-"/>
      <w:lvlJc w:val="left"/>
      <w:pPr>
        <w:ind w:left="720" w:hanging="360"/>
      </w:pPr>
      <w:rPr>
        <w:rFonts w:ascii="Aptos" w:hAnsi="Aptos" w:hint="default"/>
      </w:rPr>
    </w:lvl>
    <w:lvl w:ilvl="1" w:tplc="ED5A2044">
      <w:start w:val="1"/>
      <w:numFmt w:val="bullet"/>
      <w:lvlText w:val="o"/>
      <w:lvlJc w:val="left"/>
      <w:pPr>
        <w:ind w:left="1440" w:hanging="360"/>
      </w:pPr>
      <w:rPr>
        <w:rFonts w:ascii="Courier New" w:hAnsi="Courier New" w:hint="default"/>
      </w:rPr>
    </w:lvl>
    <w:lvl w:ilvl="2" w:tplc="2190F196">
      <w:start w:val="1"/>
      <w:numFmt w:val="bullet"/>
      <w:lvlText w:val=""/>
      <w:lvlJc w:val="left"/>
      <w:pPr>
        <w:ind w:left="2160" w:hanging="360"/>
      </w:pPr>
      <w:rPr>
        <w:rFonts w:ascii="Wingdings" w:hAnsi="Wingdings" w:hint="default"/>
      </w:rPr>
    </w:lvl>
    <w:lvl w:ilvl="3" w:tplc="BAA6F544">
      <w:start w:val="1"/>
      <w:numFmt w:val="bullet"/>
      <w:lvlText w:val=""/>
      <w:lvlJc w:val="left"/>
      <w:pPr>
        <w:ind w:left="2880" w:hanging="360"/>
      </w:pPr>
      <w:rPr>
        <w:rFonts w:ascii="Symbol" w:hAnsi="Symbol" w:hint="default"/>
      </w:rPr>
    </w:lvl>
    <w:lvl w:ilvl="4" w:tplc="BE44BF56">
      <w:start w:val="1"/>
      <w:numFmt w:val="bullet"/>
      <w:lvlText w:val="o"/>
      <w:lvlJc w:val="left"/>
      <w:pPr>
        <w:ind w:left="3600" w:hanging="360"/>
      </w:pPr>
      <w:rPr>
        <w:rFonts w:ascii="Courier New" w:hAnsi="Courier New" w:hint="default"/>
      </w:rPr>
    </w:lvl>
    <w:lvl w:ilvl="5" w:tplc="F290041E">
      <w:start w:val="1"/>
      <w:numFmt w:val="bullet"/>
      <w:lvlText w:val=""/>
      <w:lvlJc w:val="left"/>
      <w:pPr>
        <w:ind w:left="4320" w:hanging="360"/>
      </w:pPr>
      <w:rPr>
        <w:rFonts w:ascii="Wingdings" w:hAnsi="Wingdings" w:hint="default"/>
      </w:rPr>
    </w:lvl>
    <w:lvl w:ilvl="6" w:tplc="37181212">
      <w:start w:val="1"/>
      <w:numFmt w:val="bullet"/>
      <w:lvlText w:val=""/>
      <w:lvlJc w:val="left"/>
      <w:pPr>
        <w:ind w:left="5040" w:hanging="360"/>
      </w:pPr>
      <w:rPr>
        <w:rFonts w:ascii="Symbol" w:hAnsi="Symbol" w:hint="default"/>
      </w:rPr>
    </w:lvl>
    <w:lvl w:ilvl="7" w:tplc="C292F2F0">
      <w:start w:val="1"/>
      <w:numFmt w:val="bullet"/>
      <w:lvlText w:val="o"/>
      <w:lvlJc w:val="left"/>
      <w:pPr>
        <w:ind w:left="5760" w:hanging="360"/>
      </w:pPr>
      <w:rPr>
        <w:rFonts w:ascii="Courier New" w:hAnsi="Courier New" w:hint="default"/>
      </w:rPr>
    </w:lvl>
    <w:lvl w:ilvl="8" w:tplc="A77CF1A2">
      <w:start w:val="1"/>
      <w:numFmt w:val="bullet"/>
      <w:lvlText w:val=""/>
      <w:lvlJc w:val="left"/>
      <w:pPr>
        <w:ind w:left="6480" w:hanging="360"/>
      </w:pPr>
      <w:rPr>
        <w:rFonts w:ascii="Wingdings" w:hAnsi="Wingdings" w:hint="default"/>
      </w:rPr>
    </w:lvl>
  </w:abstractNum>
  <w:abstractNum w:abstractNumId="8" w15:restartNumberingAfterBreak="0">
    <w:nsid w:val="34B951F2"/>
    <w:multiLevelType w:val="multilevel"/>
    <w:tmpl w:val="CD801C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DA3E315"/>
    <w:multiLevelType w:val="hybridMultilevel"/>
    <w:tmpl w:val="FFFFFFFF"/>
    <w:lvl w:ilvl="0" w:tplc="8A94EE4C">
      <w:start w:val="1"/>
      <w:numFmt w:val="decimal"/>
      <w:lvlText w:val="(%1)"/>
      <w:lvlJc w:val="left"/>
      <w:pPr>
        <w:ind w:left="720" w:hanging="360"/>
      </w:pPr>
    </w:lvl>
    <w:lvl w:ilvl="1" w:tplc="9216C982">
      <w:start w:val="1"/>
      <w:numFmt w:val="lowerLetter"/>
      <w:lvlText w:val="%2."/>
      <w:lvlJc w:val="left"/>
      <w:pPr>
        <w:ind w:left="1440" w:hanging="360"/>
      </w:pPr>
    </w:lvl>
    <w:lvl w:ilvl="2" w:tplc="FEF83A38">
      <w:start w:val="1"/>
      <w:numFmt w:val="lowerRoman"/>
      <w:lvlText w:val="%3."/>
      <w:lvlJc w:val="right"/>
      <w:pPr>
        <w:ind w:left="2160" w:hanging="180"/>
      </w:pPr>
    </w:lvl>
    <w:lvl w:ilvl="3" w:tplc="DABE2546">
      <w:start w:val="1"/>
      <w:numFmt w:val="decimal"/>
      <w:lvlText w:val="%4."/>
      <w:lvlJc w:val="left"/>
      <w:pPr>
        <w:ind w:left="2880" w:hanging="360"/>
      </w:pPr>
    </w:lvl>
    <w:lvl w:ilvl="4" w:tplc="7780DA3A">
      <w:start w:val="1"/>
      <w:numFmt w:val="lowerLetter"/>
      <w:lvlText w:val="%5."/>
      <w:lvlJc w:val="left"/>
      <w:pPr>
        <w:ind w:left="3600" w:hanging="360"/>
      </w:pPr>
    </w:lvl>
    <w:lvl w:ilvl="5" w:tplc="770C9DE8">
      <w:start w:val="1"/>
      <w:numFmt w:val="lowerRoman"/>
      <w:lvlText w:val="%6."/>
      <w:lvlJc w:val="right"/>
      <w:pPr>
        <w:ind w:left="4320" w:hanging="180"/>
      </w:pPr>
    </w:lvl>
    <w:lvl w:ilvl="6" w:tplc="34028232">
      <w:start w:val="1"/>
      <w:numFmt w:val="decimal"/>
      <w:lvlText w:val="%7."/>
      <w:lvlJc w:val="left"/>
      <w:pPr>
        <w:ind w:left="5040" w:hanging="360"/>
      </w:pPr>
    </w:lvl>
    <w:lvl w:ilvl="7" w:tplc="50403D04">
      <w:start w:val="1"/>
      <w:numFmt w:val="lowerLetter"/>
      <w:lvlText w:val="%8."/>
      <w:lvlJc w:val="left"/>
      <w:pPr>
        <w:ind w:left="5760" w:hanging="360"/>
      </w:pPr>
    </w:lvl>
    <w:lvl w:ilvl="8" w:tplc="2A9E4606">
      <w:start w:val="1"/>
      <w:numFmt w:val="lowerRoman"/>
      <w:lvlText w:val="%9."/>
      <w:lvlJc w:val="right"/>
      <w:pPr>
        <w:ind w:left="6480" w:hanging="180"/>
      </w:pPr>
    </w:lvl>
  </w:abstractNum>
  <w:abstractNum w:abstractNumId="10" w15:restartNumberingAfterBreak="0">
    <w:nsid w:val="4F2F754D"/>
    <w:multiLevelType w:val="hybridMultilevel"/>
    <w:tmpl w:val="DADE30DE"/>
    <w:lvl w:ilvl="0" w:tplc="ADF4025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2C46EA7"/>
    <w:multiLevelType w:val="hybridMultilevel"/>
    <w:tmpl w:val="669E5B12"/>
    <w:lvl w:ilvl="0" w:tplc="ADF40250">
      <w:start w:val="1"/>
      <w:numFmt w:val="bullet"/>
      <w:lvlText w:val="-"/>
      <w:lvlJc w:val="left"/>
      <w:pPr>
        <w:ind w:left="720" w:hanging="360"/>
      </w:pPr>
      <w:rPr>
        <w:rFonts w:ascii="Aptos" w:hAnsi="Aptos" w:hint="default"/>
      </w:rPr>
    </w:lvl>
    <w:lvl w:ilvl="1" w:tplc="0F488C74">
      <w:start w:val="1"/>
      <w:numFmt w:val="bullet"/>
      <w:lvlText w:val="o"/>
      <w:lvlJc w:val="left"/>
      <w:pPr>
        <w:ind w:left="1440" w:hanging="360"/>
      </w:pPr>
      <w:rPr>
        <w:rFonts w:ascii="Courier New" w:hAnsi="Courier New" w:hint="default"/>
      </w:rPr>
    </w:lvl>
    <w:lvl w:ilvl="2" w:tplc="CBAC0368" w:tentative="1">
      <w:start w:val="1"/>
      <w:numFmt w:val="bullet"/>
      <w:lvlText w:val=""/>
      <w:lvlJc w:val="left"/>
      <w:pPr>
        <w:ind w:left="2160" w:hanging="360"/>
      </w:pPr>
      <w:rPr>
        <w:rFonts w:ascii="Wingdings" w:hAnsi="Wingdings" w:hint="default"/>
      </w:rPr>
    </w:lvl>
    <w:lvl w:ilvl="3" w:tplc="ED209BCA" w:tentative="1">
      <w:start w:val="1"/>
      <w:numFmt w:val="bullet"/>
      <w:lvlText w:val=""/>
      <w:lvlJc w:val="left"/>
      <w:pPr>
        <w:ind w:left="2880" w:hanging="360"/>
      </w:pPr>
      <w:rPr>
        <w:rFonts w:ascii="Symbol" w:hAnsi="Symbol" w:hint="default"/>
      </w:rPr>
    </w:lvl>
    <w:lvl w:ilvl="4" w:tplc="3828D312" w:tentative="1">
      <w:start w:val="1"/>
      <w:numFmt w:val="bullet"/>
      <w:lvlText w:val="o"/>
      <w:lvlJc w:val="left"/>
      <w:pPr>
        <w:ind w:left="3600" w:hanging="360"/>
      </w:pPr>
      <w:rPr>
        <w:rFonts w:ascii="Courier New" w:hAnsi="Courier New" w:hint="default"/>
      </w:rPr>
    </w:lvl>
    <w:lvl w:ilvl="5" w:tplc="EFFE7900" w:tentative="1">
      <w:start w:val="1"/>
      <w:numFmt w:val="bullet"/>
      <w:lvlText w:val=""/>
      <w:lvlJc w:val="left"/>
      <w:pPr>
        <w:ind w:left="4320" w:hanging="360"/>
      </w:pPr>
      <w:rPr>
        <w:rFonts w:ascii="Wingdings" w:hAnsi="Wingdings" w:hint="default"/>
      </w:rPr>
    </w:lvl>
    <w:lvl w:ilvl="6" w:tplc="8BDE6388" w:tentative="1">
      <w:start w:val="1"/>
      <w:numFmt w:val="bullet"/>
      <w:lvlText w:val=""/>
      <w:lvlJc w:val="left"/>
      <w:pPr>
        <w:ind w:left="5040" w:hanging="360"/>
      </w:pPr>
      <w:rPr>
        <w:rFonts w:ascii="Symbol" w:hAnsi="Symbol" w:hint="default"/>
      </w:rPr>
    </w:lvl>
    <w:lvl w:ilvl="7" w:tplc="DF7409BC" w:tentative="1">
      <w:start w:val="1"/>
      <w:numFmt w:val="bullet"/>
      <w:lvlText w:val="o"/>
      <w:lvlJc w:val="left"/>
      <w:pPr>
        <w:ind w:left="5760" w:hanging="360"/>
      </w:pPr>
      <w:rPr>
        <w:rFonts w:ascii="Courier New" w:hAnsi="Courier New" w:hint="default"/>
      </w:rPr>
    </w:lvl>
    <w:lvl w:ilvl="8" w:tplc="E7D0D5C0" w:tentative="1">
      <w:start w:val="1"/>
      <w:numFmt w:val="bullet"/>
      <w:lvlText w:val=""/>
      <w:lvlJc w:val="left"/>
      <w:pPr>
        <w:ind w:left="6480" w:hanging="360"/>
      </w:pPr>
      <w:rPr>
        <w:rFonts w:ascii="Wingdings" w:hAnsi="Wingdings" w:hint="default"/>
      </w:rPr>
    </w:lvl>
  </w:abstractNum>
  <w:abstractNum w:abstractNumId="12" w15:restartNumberingAfterBreak="0">
    <w:nsid w:val="52EB3CAD"/>
    <w:multiLevelType w:val="hybridMultilevel"/>
    <w:tmpl w:val="58A40E1C"/>
    <w:lvl w:ilvl="0" w:tplc="ADF40250">
      <w:start w:val="1"/>
      <w:numFmt w:val="bullet"/>
      <w:lvlText w:val="-"/>
      <w:lvlJc w:val="left"/>
      <w:pPr>
        <w:ind w:left="785" w:hanging="360"/>
      </w:pPr>
      <w:rPr>
        <w:rFonts w:ascii="Aptos" w:hAnsi="Aptos" w:hint="default"/>
      </w:rPr>
    </w:lvl>
    <w:lvl w:ilvl="1" w:tplc="8A184E04" w:tentative="1">
      <w:start w:val="1"/>
      <w:numFmt w:val="bullet"/>
      <w:lvlText w:val="o"/>
      <w:lvlJc w:val="left"/>
      <w:pPr>
        <w:ind w:left="1505" w:hanging="360"/>
      </w:pPr>
      <w:rPr>
        <w:rFonts w:ascii="Courier New" w:hAnsi="Courier New" w:hint="default"/>
      </w:rPr>
    </w:lvl>
    <w:lvl w:ilvl="2" w:tplc="5F3E49F8" w:tentative="1">
      <w:start w:val="1"/>
      <w:numFmt w:val="bullet"/>
      <w:lvlText w:val=""/>
      <w:lvlJc w:val="left"/>
      <w:pPr>
        <w:ind w:left="2225" w:hanging="360"/>
      </w:pPr>
      <w:rPr>
        <w:rFonts w:ascii="Wingdings" w:hAnsi="Wingdings" w:hint="default"/>
      </w:rPr>
    </w:lvl>
    <w:lvl w:ilvl="3" w:tplc="2AB26CB0" w:tentative="1">
      <w:start w:val="1"/>
      <w:numFmt w:val="bullet"/>
      <w:lvlText w:val=""/>
      <w:lvlJc w:val="left"/>
      <w:pPr>
        <w:ind w:left="2945" w:hanging="360"/>
      </w:pPr>
      <w:rPr>
        <w:rFonts w:ascii="Symbol" w:hAnsi="Symbol" w:hint="default"/>
      </w:rPr>
    </w:lvl>
    <w:lvl w:ilvl="4" w:tplc="1846B9C6" w:tentative="1">
      <w:start w:val="1"/>
      <w:numFmt w:val="bullet"/>
      <w:lvlText w:val="o"/>
      <w:lvlJc w:val="left"/>
      <w:pPr>
        <w:ind w:left="3665" w:hanging="360"/>
      </w:pPr>
      <w:rPr>
        <w:rFonts w:ascii="Courier New" w:hAnsi="Courier New" w:hint="default"/>
      </w:rPr>
    </w:lvl>
    <w:lvl w:ilvl="5" w:tplc="793680F2" w:tentative="1">
      <w:start w:val="1"/>
      <w:numFmt w:val="bullet"/>
      <w:lvlText w:val=""/>
      <w:lvlJc w:val="left"/>
      <w:pPr>
        <w:ind w:left="4385" w:hanging="360"/>
      </w:pPr>
      <w:rPr>
        <w:rFonts w:ascii="Wingdings" w:hAnsi="Wingdings" w:hint="default"/>
      </w:rPr>
    </w:lvl>
    <w:lvl w:ilvl="6" w:tplc="20C0AA54" w:tentative="1">
      <w:start w:val="1"/>
      <w:numFmt w:val="bullet"/>
      <w:lvlText w:val=""/>
      <w:lvlJc w:val="left"/>
      <w:pPr>
        <w:ind w:left="5105" w:hanging="360"/>
      </w:pPr>
      <w:rPr>
        <w:rFonts w:ascii="Symbol" w:hAnsi="Symbol" w:hint="default"/>
      </w:rPr>
    </w:lvl>
    <w:lvl w:ilvl="7" w:tplc="FC1C7158" w:tentative="1">
      <w:start w:val="1"/>
      <w:numFmt w:val="bullet"/>
      <w:lvlText w:val="o"/>
      <w:lvlJc w:val="left"/>
      <w:pPr>
        <w:ind w:left="5825" w:hanging="360"/>
      </w:pPr>
      <w:rPr>
        <w:rFonts w:ascii="Courier New" w:hAnsi="Courier New" w:hint="default"/>
      </w:rPr>
    </w:lvl>
    <w:lvl w:ilvl="8" w:tplc="DAA0C7D6" w:tentative="1">
      <w:start w:val="1"/>
      <w:numFmt w:val="bullet"/>
      <w:lvlText w:val=""/>
      <w:lvlJc w:val="left"/>
      <w:pPr>
        <w:ind w:left="6545" w:hanging="360"/>
      </w:pPr>
      <w:rPr>
        <w:rFonts w:ascii="Wingdings" w:hAnsi="Wingdings" w:hint="default"/>
      </w:rPr>
    </w:lvl>
  </w:abstractNum>
  <w:abstractNum w:abstractNumId="13" w15:restartNumberingAfterBreak="0">
    <w:nsid w:val="57F12415"/>
    <w:multiLevelType w:val="multilevel"/>
    <w:tmpl w:val="E618D9D4"/>
    <w:lvl w:ilvl="0">
      <w:start w:val="1"/>
      <w:numFmt w:val="decimal"/>
      <w:lvlText w:val="(%1)"/>
      <w:lvlJc w:val="left"/>
      <w:pPr>
        <w:ind w:left="993" w:hanging="70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9C85389"/>
    <w:multiLevelType w:val="hybridMultilevel"/>
    <w:tmpl w:val="FFFFFFFF"/>
    <w:lvl w:ilvl="0" w:tplc="796C8D2A">
      <w:start w:val="1"/>
      <w:numFmt w:val="decimal"/>
      <w:lvlText w:val="(%1)"/>
      <w:lvlJc w:val="left"/>
      <w:pPr>
        <w:ind w:left="720" w:hanging="360"/>
      </w:pPr>
    </w:lvl>
    <w:lvl w:ilvl="1" w:tplc="0F38174A">
      <w:start w:val="1"/>
      <w:numFmt w:val="lowerLetter"/>
      <w:lvlText w:val="%2."/>
      <w:lvlJc w:val="left"/>
      <w:pPr>
        <w:ind w:left="1440" w:hanging="360"/>
      </w:pPr>
    </w:lvl>
    <w:lvl w:ilvl="2" w:tplc="F5184C6A">
      <w:start w:val="1"/>
      <w:numFmt w:val="lowerRoman"/>
      <w:lvlText w:val="%3."/>
      <w:lvlJc w:val="right"/>
      <w:pPr>
        <w:ind w:left="2160" w:hanging="180"/>
      </w:pPr>
    </w:lvl>
    <w:lvl w:ilvl="3" w:tplc="D05261B4">
      <w:start w:val="1"/>
      <w:numFmt w:val="decimal"/>
      <w:lvlText w:val="%4."/>
      <w:lvlJc w:val="left"/>
      <w:pPr>
        <w:ind w:left="2880" w:hanging="360"/>
      </w:pPr>
    </w:lvl>
    <w:lvl w:ilvl="4" w:tplc="8C7CD8A4">
      <w:start w:val="1"/>
      <w:numFmt w:val="lowerLetter"/>
      <w:lvlText w:val="%5."/>
      <w:lvlJc w:val="left"/>
      <w:pPr>
        <w:ind w:left="3600" w:hanging="360"/>
      </w:pPr>
    </w:lvl>
    <w:lvl w:ilvl="5" w:tplc="92204518">
      <w:start w:val="1"/>
      <w:numFmt w:val="lowerRoman"/>
      <w:lvlText w:val="%6."/>
      <w:lvlJc w:val="right"/>
      <w:pPr>
        <w:ind w:left="4320" w:hanging="180"/>
      </w:pPr>
    </w:lvl>
    <w:lvl w:ilvl="6" w:tplc="2C7279CC">
      <w:start w:val="1"/>
      <w:numFmt w:val="decimal"/>
      <w:lvlText w:val="%7."/>
      <w:lvlJc w:val="left"/>
      <w:pPr>
        <w:ind w:left="5040" w:hanging="360"/>
      </w:pPr>
    </w:lvl>
    <w:lvl w:ilvl="7" w:tplc="2088541A">
      <w:start w:val="1"/>
      <w:numFmt w:val="lowerLetter"/>
      <w:lvlText w:val="%8."/>
      <w:lvlJc w:val="left"/>
      <w:pPr>
        <w:ind w:left="5760" w:hanging="360"/>
      </w:pPr>
    </w:lvl>
    <w:lvl w:ilvl="8" w:tplc="C72425CC">
      <w:start w:val="1"/>
      <w:numFmt w:val="lowerRoman"/>
      <w:lvlText w:val="%9."/>
      <w:lvlJc w:val="right"/>
      <w:pPr>
        <w:ind w:left="6480" w:hanging="180"/>
      </w:pPr>
    </w:lvl>
  </w:abstractNum>
  <w:abstractNum w:abstractNumId="15" w15:restartNumberingAfterBreak="0">
    <w:nsid w:val="6C24696A"/>
    <w:multiLevelType w:val="hybridMultilevel"/>
    <w:tmpl w:val="A9162292"/>
    <w:lvl w:ilvl="0" w:tplc="ADF4025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F8F8CEF"/>
    <w:multiLevelType w:val="hybridMultilevel"/>
    <w:tmpl w:val="FFFFFFFF"/>
    <w:lvl w:ilvl="0" w:tplc="6BEA629E">
      <w:start w:val="1"/>
      <w:numFmt w:val="decimal"/>
      <w:lvlText w:val="(%1)"/>
      <w:lvlJc w:val="left"/>
      <w:pPr>
        <w:ind w:left="720" w:hanging="360"/>
      </w:pPr>
    </w:lvl>
    <w:lvl w:ilvl="1" w:tplc="D340EF18">
      <w:start w:val="1"/>
      <w:numFmt w:val="lowerLetter"/>
      <w:lvlText w:val="%2."/>
      <w:lvlJc w:val="left"/>
      <w:pPr>
        <w:ind w:left="1440" w:hanging="360"/>
      </w:pPr>
    </w:lvl>
    <w:lvl w:ilvl="2" w:tplc="246497FC">
      <w:start w:val="1"/>
      <w:numFmt w:val="lowerRoman"/>
      <w:lvlText w:val="%3."/>
      <w:lvlJc w:val="right"/>
      <w:pPr>
        <w:ind w:left="2160" w:hanging="180"/>
      </w:pPr>
    </w:lvl>
    <w:lvl w:ilvl="3" w:tplc="3BC2E7C4">
      <w:start w:val="1"/>
      <w:numFmt w:val="decimal"/>
      <w:lvlText w:val="%4."/>
      <w:lvlJc w:val="left"/>
      <w:pPr>
        <w:ind w:left="2880" w:hanging="360"/>
      </w:pPr>
    </w:lvl>
    <w:lvl w:ilvl="4" w:tplc="F0E2D548">
      <w:start w:val="1"/>
      <w:numFmt w:val="lowerLetter"/>
      <w:lvlText w:val="%5."/>
      <w:lvlJc w:val="left"/>
      <w:pPr>
        <w:ind w:left="3600" w:hanging="360"/>
      </w:pPr>
    </w:lvl>
    <w:lvl w:ilvl="5" w:tplc="B8122E20">
      <w:start w:val="1"/>
      <w:numFmt w:val="lowerRoman"/>
      <w:lvlText w:val="%6."/>
      <w:lvlJc w:val="right"/>
      <w:pPr>
        <w:ind w:left="4320" w:hanging="180"/>
      </w:pPr>
    </w:lvl>
    <w:lvl w:ilvl="6" w:tplc="FBFEF066">
      <w:start w:val="1"/>
      <w:numFmt w:val="decimal"/>
      <w:lvlText w:val="%7."/>
      <w:lvlJc w:val="left"/>
      <w:pPr>
        <w:ind w:left="5040" w:hanging="360"/>
      </w:pPr>
    </w:lvl>
    <w:lvl w:ilvl="7" w:tplc="3CF27034">
      <w:start w:val="1"/>
      <w:numFmt w:val="lowerLetter"/>
      <w:lvlText w:val="%8."/>
      <w:lvlJc w:val="left"/>
      <w:pPr>
        <w:ind w:left="5760" w:hanging="360"/>
      </w:pPr>
    </w:lvl>
    <w:lvl w:ilvl="8" w:tplc="0378660E">
      <w:start w:val="1"/>
      <w:numFmt w:val="lowerRoman"/>
      <w:lvlText w:val="%9."/>
      <w:lvlJc w:val="right"/>
      <w:pPr>
        <w:ind w:left="6480" w:hanging="180"/>
      </w:pPr>
    </w:lvl>
  </w:abstractNum>
  <w:abstractNum w:abstractNumId="17" w15:restartNumberingAfterBreak="0">
    <w:nsid w:val="70D43C56"/>
    <w:multiLevelType w:val="hybridMultilevel"/>
    <w:tmpl w:val="E69C8980"/>
    <w:lvl w:ilvl="0" w:tplc="6C80FE98">
      <w:start w:val="1"/>
      <w:numFmt w:val="bullet"/>
      <w:lvlText w:val=""/>
      <w:lvlJc w:val="left"/>
      <w:pPr>
        <w:ind w:left="720" w:hanging="360"/>
      </w:pPr>
      <w:rPr>
        <w:rFonts w:ascii="Symbol" w:hAnsi="Symbol"/>
      </w:rPr>
    </w:lvl>
    <w:lvl w:ilvl="1" w:tplc="A7167D2C">
      <w:start w:val="1"/>
      <w:numFmt w:val="bullet"/>
      <w:lvlText w:val=""/>
      <w:lvlJc w:val="left"/>
      <w:pPr>
        <w:ind w:left="720" w:hanging="360"/>
      </w:pPr>
      <w:rPr>
        <w:rFonts w:ascii="Symbol" w:hAnsi="Symbol"/>
      </w:rPr>
    </w:lvl>
    <w:lvl w:ilvl="2" w:tplc="8B967D12">
      <w:start w:val="1"/>
      <w:numFmt w:val="bullet"/>
      <w:lvlText w:val=""/>
      <w:lvlJc w:val="left"/>
      <w:pPr>
        <w:ind w:left="720" w:hanging="360"/>
      </w:pPr>
      <w:rPr>
        <w:rFonts w:ascii="Symbol" w:hAnsi="Symbol"/>
      </w:rPr>
    </w:lvl>
    <w:lvl w:ilvl="3" w:tplc="951E1AFE">
      <w:start w:val="1"/>
      <w:numFmt w:val="bullet"/>
      <w:lvlText w:val=""/>
      <w:lvlJc w:val="left"/>
      <w:pPr>
        <w:ind w:left="720" w:hanging="360"/>
      </w:pPr>
      <w:rPr>
        <w:rFonts w:ascii="Symbol" w:hAnsi="Symbol"/>
      </w:rPr>
    </w:lvl>
    <w:lvl w:ilvl="4" w:tplc="F300DF3E">
      <w:start w:val="1"/>
      <w:numFmt w:val="bullet"/>
      <w:lvlText w:val=""/>
      <w:lvlJc w:val="left"/>
      <w:pPr>
        <w:ind w:left="720" w:hanging="360"/>
      </w:pPr>
      <w:rPr>
        <w:rFonts w:ascii="Symbol" w:hAnsi="Symbol"/>
      </w:rPr>
    </w:lvl>
    <w:lvl w:ilvl="5" w:tplc="EFE24526">
      <w:start w:val="1"/>
      <w:numFmt w:val="bullet"/>
      <w:lvlText w:val=""/>
      <w:lvlJc w:val="left"/>
      <w:pPr>
        <w:ind w:left="720" w:hanging="360"/>
      </w:pPr>
      <w:rPr>
        <w:rFonts w:ascii="Symbol" w:hAnsi="Symbol"/>
      </w:rPr>
    </w:lvl>
    <w:lvl w:ilvl="6" w:tplc="3C9EFBEC">
      <w:start w:val="1"/>
      <w:numFmt w:val="bullet"/>
      <w:lvlText w:val=""/>
      <w:lvlJc w:val="left"/>
      <w:pPr>
        <w:ind w:left="720" w:hanging="360"/>
      </w:pPr>
      <w:rPr>
        <w:rFonts w:ascii="Symbol" w:hAnsi="Symbol"/>
      </w:rPr>
    </w:lvl>
    <w:lvl w:ilvl="7" w:tplc="1E4CCBFA">
      <w:start w:val="1"/>
      <w:numFmt w:val="bullet"/>
      <w:lvlText w:val=""/>
      <w:lvlJc w:val="left"/>
      <w:pPr>
        <w:ind w:left="720" w:hanging="360"/>
      </w:pPr>
      <w:rPr>
        <w:rFonts w:ascii="Symbol" w:hAnsi="Symbol"/>
      </w:rPr>
    </w:lvl>
    <w:lvl w:ilvl="8" w:tplc="B2842372">
      <w:start w:val="1"/>
      <w:numFmt w:val="bullet"/>
      <w:lvlText w:val=""/>
      <w:lvlJc w:val="left"/>
      <w:pPr>
        <w:ind w:left="720" w:hanging="360"/>
      </w:pPr>
      <w:rPr>
        <w:rFonts w:ascii="Symbol" w:hAnsi="Symbol"/>
      </w:rPr>
    </w:lvl>
  </w:abstractNum>
  <w:abstractNum w:abstractNumId="18" w15:restartNumberingAfterBreak="0">
    <w:nsid w:val="70F35E53"/>
    <w:multiLevelType w:val="hybridMultilevel"/>
    <w:tmpl w:val="1F4CE9BC"/>
    <w:lvl w:ilvl="0" w:tplc="ADF40250">
      <w:start w:val="1"/>
      <w:numFmt w:val="bullet"/>
      <w:lvlText w:val="-"/>
      <w:lvlJc w:val="left"/>
      <w:pPr>
        <w:ind w:left="720" w:hanging="360"/>
      </w:pPr>
      <w:rPr>
        <w:rFonts w:ascii="Aptos" w:hAnsi="Aptos" w:hint="default"/>
      </w:rPr>
    </w:lvl>
    <w:lvl w:ilvl="1" w:tplc="C272489E" w:tentative="1">
      <w:start w:val="1"/>
      <w:numFmt w:val="bullet"/>
      <w:lvlText w:val="o"/>
      <w:lvlJc w:val="left"/>
      <w:pPr>
        <w:ind w:left="1440" w:hanging="360"/>
      </w:pPr>
      <w:rPr>
        <w:rFonts w:ascii="Courier New" w:hAnsi="Courier New" w:hint="default"/>
      </w:rPr>
    </w:lvl>
    <w:lvl w:ilvl="2" w:tplc="44CA5780" w:tentative="1">
      <w:start w:val="1"/>
      <w:numFmt w:val="bullet"/>
      <w:lvlText w:val=""/>
      <w:lvlJc w:val="left"/>
      <w:pPr>
        <w:ind w:left="2160" w:hanging="360"/>
      </w:pPr>
      <w:rPr>
        <w:rFonts w:ascii="Wingdings" w:hAnsi="Wingdings" w:hint="default"/>
      </w:rPr>
    </w:lvl>
    <w:lvl w:ilvl="3" w:tplc="5EA679E8" w:tentative="1">
      <w:start w:val="1"/>
      <w:numFmt w:val="bullet"/>
      <w:lvlText w:val=""/>
      <w:lvlJc w:val="left"/>
      <w:pPr>
        <w:ind w:left="2880" w:hanging="360"/>
      </w:pPr>
      <w:rPr>
        <w:rFonts w:ascii="Symbol" w:hAnsi="Symbol" w:hint="default"/>
      </w:rPr>
    </w:lvl>
    <w:lvl w:ilvl="4" w:tplc="2A7A036C" w:tentative="1">
      <w:start w:val="1"/>
      <w:numFmt w:val="bullet"/>
      <w:lvlText w:val="o"/>
      <w:lvlJc w:val="left"/>
      <w:pPr>
        <w:ind w:left="3600" w:hanging="360"/>
      </w:pPr>
      <w:rPr>
        <w:rFonts w:ascii="Courier New" w:hAnsi="Courier New" w:hint="default"/>
      </w:rPr>
    </w:lvl>
    <w:lvl w:ilvl="5" w:tplc="9D182D5C" w:tentative="1">
      <w:start w:val="1"/>
      <w:numFmt w:val="bullet"/>
      <w:lvlText w:val=""/>
      <w:lvlJc w:val="left"/>
      <w:pPr>
        <w:ind w:left="4320" w:hanging="360"/>
      </w:pPr>
      <w:rPr>
        <w:rFonts w:ascii="Wingdings" w:hAnsi="Wingdings" w:hint="default"/>
      </w:rPr>
    </w:lvl>
    <w:lvl w:ilvl="6" w:tplc="AC28FF26" w:tentative="1">
      <w:start w:val="1"/>
      <w:numFmt w:val="bullet"/>
      <w:lvlText w:val=""/>
      <w:lvlJc w:val="left"/>
      <w:pPr>
        <w:ind w:left="5040" w:hanging="360"/>
      </w:pPr>
      <w:rPr>
        <w:rFonts w:ascii="Symbol" w:hAnsi="Symbol" w:hint="default"/>
      </w:rPr>
    </w:lvl>
    <w:lvl w:ilvl="7" w:tplc="1FDCBE6E" w:tentative="1">
      <w:start w:val="1"/>
      <w:numFmt w:val="bullet"/>
      <w:lvlText w:val="o"/>
      <w:lvlJc w:val="left"/>
      <w:pPr>
        <w:ind w:left="5760" w:hanging="360"/>
      </w:pPr>
      <w:rPr>
        <w:rFonts w:ascii="Courier New" w:hAnsi="Courier New" w:hint="default"/>
      </w:rPr>
    </w:lvl>
    <w:lvl w:ilvl="8" w:tplc="3834AAF8" w:tentative="1">
      <w:start w:val="1"/>
      <w:numFmt w:val="bullet"/>
      <w:lvlText w:val=""/>
      <w:lvlJc w:val="left"/>
      <w:pPr>
        <w:ind w:left="6480" w:hanging="360"/>
      </w:pPr>
      <w:rPr>
        <w:rFonts w:ascii="Wingdings" w:hAnsi="Wingdings" w:hint="default"/>
      </w:rPr>
    </w:lvl>
  </w:abstractNum>
  <w:abstractNum w:abstractNumId="19" w15:restartNumberingAfterBreak="0">
    <w:nsid w:val="711A2B8F"/>
    <w:multiLevelType w:val="multilevel"/>
    <w:tmpl w:val="FFFFFFFF"/>
    <w:lvl w:ilvl="0">
      <w:start w:val="1"/>
      <w:numFmt w:val="decimal"/>
      <w:lvlText w:val="(%1)"/>
      <w:lvlJc w:val="left"/>
      <w:pPr>
        <w:ind w:left="709" w:hanging="70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8983DEA"/>
    <w:multiLevelType w:val="hybridMultilevel"/>
    <w:tmpl w:val="F7A8B270"/>
    <w:lvl w:ilvl="0" w:tplc="E4180940">
      <w:start w:val="1"/>
      <w:numFmt w:val="bullet"/>
      <w:lvlText w:val=""/>
      <w:lvlJc w:val="left"/>
      <w:pPr>
        <w:ind w:left="720" w:hanging="360"/>
      </w:pPr>
      <w:rPr>
        <w:rFonts w:ascii="Symbol" w:hAnsi="Symbol"/>
      </w:rPr>
    </w:lvl>
    <w:lvl w:ilvl="1" w:tplc="4E0C9B46">
      <w:start w:val="1"/>
      <w:numFmt w:val="bullet"/>
      <w:lvlText w:val=""/>
      <w:lvlJc w:val="left"/>
      <w:pPr>
        <w:ind w:left="720" w:hanging="360"/>
      </w:pPr>
      <w:rPr>
        <w:rFonts w:ascii="Symbol" w:hAnsi="Symbol"/>
      </w:rPr>
    </w:lvl>
    <w:lvl w:ilvl="2" w:tplc="3E56F9E6">
      <w:start w:val="1"/>
      <w:numFmt w:val="bullet"/>
      <w:lvlText w:val=""/>
      <w:lvlJc w:val="left"/>
      <w:pPr>
        <w:ind w:left="720" w:hanging="360"/>
      </w:pPr>
      <w:rPr>
        <w:rFonts w:ascii="Symbol" w:hAnsi="Symbol"/>
      </w:rPr>
    </w:lvl>
    <w:lvl w:ilvl="3" w:tplc="AF2A52E8">
      <w:start w:val="1"/>
      <w:numFmt w:val="bullet"/>
      <w:lvlText w:val=""/>
      <w:lvlJc w:val="left"/>
      <w:pPr>
        <w:ind w:left="720" w:hanging="360"/>
      </w:pPr>
      <w:rPr>
        <w:rFonts w:ascii="Symbol" w:hAnsi="Symbol"/>
      </w:rPr>
    </w:lvl>
    <w:lvl w:ilvl="4" w:tplc="F8928516">
      <w:start w:val="1"/>
      <w:numFmt w:val="bullet"/>
      <w:lvlText w:val=""/>
      <w:lvlJc w:val="left"/>
      <w:pPr>
        <w:ind w:left="720" w:hanging="360"/>
      </w:pPr>
      <w:rPr>
        <w:rFonts w:ascii="Symbol" w:hAnsi="Symbol"/>
      </w:rPr>
    </w:lvl>
    <w:lvl w:ilvl="5" w:tplc="05667AE2">
      <w:start w:val="1"/>
      <w:numFmt w:val="bullet"/>
      <w:lvlText w:val=""/>
      <w:lvlJc w:val="left"/>
      <w:pPr>
        <w:ind w:left="720" w:hanging="360"/>
      </w:pPr>
      <w:rPr>
        <w:rFonts w:ascii="Symbol" w:hAnsi="Symbol"/>
      </w:rPr>
    </w:lvl>
    <w:lvl w:ilvl="6" w:tplc="C3A04DA4">
      <w:start w:val="1"/>
      <w:numFmt w:val="bullet"/>
      <w:lvlText w:val=""/>
      <w:lvlJc w:val="left"/>
      <w:pPr>
        <w:ind w:left="720" w:hanging="360"/>
      </w:pPr>
      <w:rPr>
        <w:rFonts w:ascii="Symbol" w:hAnsi="Symbol"/>
      </w:rPr>
    </w:lvl>
    <w:lvl w:ilvl="7" w:tplc="F5D21464">
      <w:start w:val="1"/>
      <w:numFmt w:val="bullet"/>
      <w:lvlText w:val=""/>
      <w:lvlJc w:val="left"/>
      <w:pPr>
        <w:ind w:left="720" w:hanging="360"/>
      </w:pPr>
      <w:rPr>
        <w:rFonts w:ascii="Symbol" w:hAnsi="Symbol"/>
      </w:rPr>
    </w:lvl>
    <w:lvl w:ilvl="8" w:tplc="B7AA9C40">
      <w:start w:val="1"/>
      <w:numFmt w:val="bullet"/>
      <w:lvlText w:val=""/>
      <w:lvlJc w:val="left"/>
      <w:pPr>
        <w:ind w:left="720" w:hanging="360"/>
      </w:pPr>
      <w:rPr>
        <w:rFonts w:ascii="Symbol" w:hAnsi="Symbol"/>
      </w:rPr>
    </w:lvl>
  </w:abstractNum>
  <w:num w:numId="1">
    <w:abstractNumId w:val="5"/>
  </w:num>
  <w:num w:numId="2">
    <w:abstractNumId w:val="9"/>
  </w:num>
  <w:num w:numId="3">
    <w:abstractNumId w:val="6"/>
  </w:num>
  <w:num w:numId="4">
    <w:abstractNumId w:val="7"/>
  </w:num>
  <w:num w:numId="5">
    <w:abstractNumId w:val="2"/>
  </w:num>
  <w:num w:numId="6">
    <w:abstractNumId w:val="13"/>
  </w:num>
  <w:num w:numId="7">
    <w:abstractNumId w:val="3"/>
  </w:num>
  <w:num w:numId="8">
    <w:abstractNumId w:val="18"/>
  </w:num>
  <w:num w:numId="9">
    <w:abstractNumId w:val="11"/>
  </w:num>
  <w:num w:numId="10">
    <w:abstractNumId w:val="3"/>
    <w:lvlOverride w:ilvl="0"/>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1">
    <w:abstractNumId w:val="12"/>
  </w:num>
  <w:num w:numId="12">
    <w:abstractNumId w:val="3"/>
    <w:lvlOverride w:ilvl="0"/>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3">
    <w:abstractNumId w:val="3"/>
    <w:lvlOverride w:ilvl="0"/>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4">
    <w:abstractNumId w:val="3"/>
    <w:lvlOverride w:ilvl="0"/>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5">
    <w:abstractNumId w:val="4"/>
  </w:num>
  <w:num w:numId="16">
    <w:abstractNumId w:val="3"/>
    <w:lvlOverride w:ilvl="0"/>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7">
    <w:abstractNumId w:val="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8">
    <w:abstractNumId w:val="8"/>
  </w:num>
  <w:num w:numId="19">
    <w:abstractNumId w:val="17"/>
  </w:num>
  <w:num w:numId="20">
    <w:abstractNumId w:val="20"/>
  </w:num>
  <w:num w:numId="21">
    <w:abstractNumId w:val="19"/>
  </w:num>
  <w:num w:numId="22">
    <w:abstractNumId w:val="3"/>
    <w:lvlOverride w:ilvl="0">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4">
    <w:abstractNumId w:val="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5">
    <w:abstractNumId w:val="10"/>
  </w:num>
  <w:num w:numId="26">
    <w:abstractNumId w:val="0"/>
  </w:num>
  <w:num w:numId="27">
    <w:abstractNumId w:val="14"/>
  </w:num>
  <w:num w:numId="28">
    <w:abstractNumId w:val="16"/>
  </w:num>
  <w:num w:numId="29">
    <w:abstractNumId w:val="3"/>
    <w:lvlOverride w:ilvl="0">
      <w:startOverride w:val="1"/>
    </w:lvlOverride>
  </w:num>
  <w:num w:numId="30">
    <w:abstractNumId w:val="1"/>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A30EF48C-B50C-466A-89A9-B6549A29A9E0"/>
    <w:docVar w:name="LW_COVERPAGE_TYPE" w:val="1"/>
    <w:docVar w:name="LW_CROSSREFERENCE" w:val="{JOIN(2026) 25 final} - {SWD(2026) 313 final} - {SWD(2026) 314 final}"/>
    <w:docVar w:name="LW_DocType" w:val="NORMAL"/>
    <w:docVar w:name="LW_EMISSION" w:val="27.5.2026"/>
    <w:docVar w:name="LW_EMISSION_ISODATE" w:val="2026-05-27"/>
    <w:docVar w:name="LW_EMISSION_LOCATION" w:val="BRX"/>
    <w:docVar w:name="LW_EMISSION_PREFIX" w:val="Brussels, "/>
    <w:docVar w:name="LW_EMISSION_SUFFIX" w:val=" "/>
    <w:docVar w:name="LW_ID_DOCTYPE_NONLW" w:val="CP-029"/>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OBJETACTEPRINCIPAL.CP" w:val="Defending values, driving reform, delivering impact: the EU's humanitarian action in a shifting global order"/>
    <w:docVar w:name="LW_PART_NBR" w:val="1"/>
    <w:docVar w:name="LW_PART_NBR_TOTAL" w:val="1"/>
    <w:docVar w:name="LW_REF.INST.NEW" w:val="SWD"/>
    <w:docVar w:name="LW_REF.INST.NEW_ADOPTED" w:val="final"/>
    <w:docVar w:name="LW_REF.INST.NEW_TEXT" w:val="(2026) 3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strategic approach to EU humanitarian diplomacy "/>
    <w:docVar w:name="LW_TYPE.DOC.CP" w:val="JOINT STAFF WORKING DOCUMENT_x000b_"/>
    <w:docVar w:name="LW_TYPEACTEPRINCIPAL.CP" w:val="JOINT COMMUNICATION TO THE EUROPEAN PARLIAMENT AND THE COUNCIL"/>
    <w:docVar w:name="LwApiVersions" w:val="LW4CoDe 1.24.5.0; LW 9.2, Build 20251112"/>
  </w:docVars>
  <w:rsids>
    <w:rsidRoot w:val="00212EF0"/>
    <w:rsid w:val="000000E5"/>
    <w:rsid w:val="000004F8"/>
    <w:rsid w:val="000008C7"/>
    <w:rsid w:val="00000933"/>
    <w:rsid w:val="00000EA7"/>
    <w:rsid w:val="000011ED"/>
    <w:rsid w:val="000013E4"/>
    <w:rsid w:val="000022DB"/>
    <w:rsid w:val="0000271C"/>
    <w:rsid w:val="00002818"/>
    <w:rsid w:val="00002BD9"/>
    <w:rsid w:val="0000336A"/>
    <w:rsid w:val="000037F1"/>
    <w:rsid w:val="000046D3"/>
    <w:rsid w:val="00004C35"/>
    <w:rsid w:val="00005093"/>
    <w:rsid w:val="00005F8B"/>
    <w:rsid w:val="0000617E"/>
    <w:rsid w:val="00006558"/>
    <w:rsid w:val="0000655A"/>
    <w:rsid w:val="000068AD"/>
    <w:rsid w:val="00006E8C"/>
    <w:rsid w:val="0000730F"/>
    <w:rsid w:val="00007383"/>
    <w:rsid w:val="0000749A"/>
    <w:rsid w:val="00007D6C"/>
    <w:rsid w:val="00007E4D"/>
    <w:rsid w:val="00007ED0"/>
    <w:rsid w:val="00010275"/>
    <w:rsid w:val="000103DD"/>
    <w:rsid w:val="00010EA4"/>
    <w:rsid w:val="000125D9"/>
    <w:rsid w:val="00012A42"/>
    <w:rsid w:val="00012A90"/>
    <w:rsid w:val="00012E44"/>
    <w:rsid w:val="00013377"/>
    <w:rsid w:val="000139C0"/>
    <w:rsid w:val="00013CEE"/>
    <w:rsid w:val="000159F8"/>
    <w:rsid w:val="00015A23"/>
    <w:rsid w:val="00015DC1"/>
    <w:rsid w:val="00016100"/>
    <w:rsid w:val="0001671D"/>
    <w:rsid w:val="000168E9"/>
    <w:rsid w:val="00016A36"/>
    <w:rsid w:val="00016DFF"/>
    <w:rsid w:val="000170CF"/>
    <w:rsid w:val="0001764E"/>
    <w:rsid w:val="00017BB1"/>
    <w:rsid w:val="00017CB1"/>
    <w:rsid w:val="00017EAF"/>
    <w:rsid w:val="000203FD"/>
    <w:rsid w:val="00020EBC"/>
    <w:rsid w:val="00021AFF"/>
    <w:rsid w:val="00021C5F"/>
    <w:rsid w:val="00021DCF"/>
    <w:rsid w:val="0002244D"/>
    <w:rsid w:val="000224E0"/>
    <w:rsid w:val="000227C0"/>
    <w:rsid w:val="00022D49"/>
    <w:rsid w:val="00022E46"/>
    <w:rsid w:val="000238F0"/>
    <w:rsid w:val="0002486C"/>
    <w:rsid w:val="0002493D"/>
    <w:rsid w:val="00024A7A"/>
    <w:rsid w:val="00026875"/>
    <w:rsid w:val="00026FAC"/>
    <w:rsid w:val="000270A5"/>
    <w:rsid w:val="00027558"/>
    <w:rsid w:val="000278AE"/>
    <w:rsid w:val="0003037A"/>
    <w:rsid w:val="000308C8"/>
    <w:rsid w:val="00030ACB"/>
    <w:rsid w:val="00030DFC"/>
    <w:rsid w:val="00030F05"/>
    <w:rsid w:val="000310A4"/>
    <w:rsid w:val="000314AB"/>
    <w:rsid w:val="00031B75"/>
    <w:rsid w:val="00031BF4"/>
    <w:rsid w:val="00031C32"/>
    <w:rsid w:val="00031F53"/>
    <w:rsid w:val="00032468"/>
    <w:rsid w:val="00033106"/>
    <w:rsid w:val="00033C01"/>
    <w:rsid w:val="00034062"/>
    <w:rsid w:val="00034083"/>
    <w:rsid w:val="00034778"/>
    <w:rsid w:val="00034FF5"/>
    <w:rsid w:val="00036A28"/>
    <w:rsid w:val="000371F1"/>
    <w:rsid w:val="00037289"/>
    <w:rsid w:val="00037487"/>
    <w:rsid w:val="00037EE6"/>
    <w:rsid w:val="00037F48"/>
    <w:rsid w:val="00040950"/>
    <w:rsid w:val="00040E31"/>
    <w:rsid w:val="000415DF"/>
    <w:rsid w:val="000417FD"/>
    <w:rsid w:val="00041B5C"/>
    <w:rsid w:val="00041F2D"/>
    <w:rsid w:val="00042634"/>
    <w:rsid w:val="000426FD"/>
    <w:rsid w:val="00043518"/>
    <w:rsid w:val="00043DD5"/>
    <w:rsid w:val="00044158"/>
    <w:rsid w:val="00044697"/>
    <w:rsid w:val="0004502B"/>
    <w:rsid w:val="00045834"/>
    <w:rsid w:val="00046576"/>
    <w:rsid w:val="000467D5"/>
    <w:rsid w:val="0004681B"/>
    <w:rsid w:val="00046C97"/>
    <w:rsid w:val="000471F3"/>
    <w:rsid w:val="0004741F"/>
    <w:rsid w:val="000477A3"/>
    <w:rsid w:val="000477E1"/>
    <w:rsid w:val="00047E5B"/>
    <w:rsid w:val="00047FEC"/>
    <w:rsid w:val="00050432"/>
    <w:rsid w:val="00050C9C"/>
    <w:rsid w:val="00052228"/>
    <w:rsid w:val="00052C85"/>
    <w:rsid w:val="0005372E"/>
    <w:rsid w:val="00054448"/>
    <w:rsid w:val="00054ABE"/>
    <w:rsid w:val="00054EB6"/>
    <w:rsid w:val="00056279"/>
    <w:rsid w:val="0005695A"/>
    <w:rsid w:val="00056A87"/>
    <w:rsid w:val="00056D5B"/>
    <w:rsid w:val="00057514"/>
    <w:rsid w:val="00060218"/>
    <w:rsid w:val="00060364"/>
    <w:rsid w:val="00060D73"/>
    <w:rsid w:val="00061CCA"/>
    <w:rsid w:val="00062F46"/>
    <w:rsid w:val="000633EC"/>
    <w:rsid w:val="000637A8"/>
    <w:rsid w:val="00063816"/>
    <w:rsid w:val="00063D1E"/>
    <w:rsid w:val="000642CC"/>
    <w:rsid w:val="0006431C"/>
    <w:rsid w:val="00064B40"/>
    <w:rsid w:val="00064FCF"/>
    <w:rsid w:val="000654E3"/>
    <w:rsid w:val="00065633"/>
    <w:rsid w:val="000657B4"/>
    <w:rsid w:val="00065C7B"/>
    <w:rsid w:val="00065FFD"/>
    <w:rsid w:val="000668AC"/>
    <w:rsid w:val="00066C00"/>
    <w:rsid w:val="00066E46"/>
    <w:rsid w:val="000671F5"/>
    <w:rsid w:val="0006774F"/>
    <w:rsid w:val="00067FD6"/>
    <w:rsid w:val="00070399"/>
    <w:rsid w:val="00070AF6"/>
    <w:rsid w:val="00071035"/>
    <w:rsid w:val="00071DD2"/>
    <w:rsid w:val="0007201E"/>
    <w:rsid w:val="00072BDF"/>
    <w:rsid w:val="00072F51"/>
    <w:rsid w:val="0007387A"/>
    <w:rsid w:val="000746C5"/>
    <w:rsid w:val="00074B18"/>
    <w:rsid w:val="00074EC9"/>
    <w:rsid w:val="0007551D"/>
    <w:rsid w:val="00075BF6"/>
    <w:rsid w:val="00076430"/>
    <w:rsid w:val="00077119"/>
    <w:rsid w:val="000772BA"/>
    <w:rsid w:val="0007735F"/>
    <w:rsid w:val="000778E9"/>
    <w:rsid w:val="00080397"/>
    <w:rsid w:val="00080437"/>
    <w:rsid w:val="000807A0"/>
    <w:rsid w:val="00080C81"/>
    <w:rsid w:val="00081240"/>
    <w:rsid w:val="00081478"/>
    <w:rsid w:val="0008196A"/>
    <w:rsid w:val="00081A53"/>
    <w:rsid w:val="0008216E"/>
    <w:rsid w:val="000821CA"/>
    <w:rsid w:val="00082385"/>
    <w:rsid w:val="000826A0"/>
    <w:rsid w:val="00082B55"/>
    <w:rsid w:val="00082C09"/>
    <w:rsid w:val="00083190"/>
    <w:rsid w:val="00083FC2"/>
    <w:rsid w:val="00084B6C"/>
    <w:rsid w:val="00084CA9"/>
    <w:rsid w:val="00084DBC"/>
    <w:rsid w:val="0008689C"/>
    <w:rsid w:val="00087471"/>
    <w:rsid w:val="00087669"/>
    <w:rsid w:val="00087D8E"/>
    <w:rsid w:val="00087E31"/>
    <w:rsid w:val="00087E4F"/>
    <w:rsid w:val="000904F7"/>
    <w:rsid w:val="00090C57"/>
    <w:rsid w:val="00091C13"/>
    <w:rsid w:val="0009236C"/>
    <w:rsid w:val="0009477B"/>
    <w:rsid w:val="00094FAC"/>
    <w:rsid w:val="0009657A"/>
    <w:rsid w:val="00097942"/>
    <w:rsid w:val="00097D38"/>
    <w:rsid w:val="000A1475"/>
    <w:rsid w:val="000A17B5"/>
    <w:rsid w:val="000A1969"/>
    <w:rsid w:val="000A2361"/>
    <w:rsid w:val="000A23AF"/>
    <w:rsid w:val="000A29AB"/>
    <w:rsid w:val="000A3B5A"/>
    <w:rsid w:val="000A3EE9"/>
    <w:rsid w:val="000A405D"/>
    <w:rsid w:val="000A4537"/>
    <w:rsid w:val="000A4C6C"/>
    <w:rsid w:val="000A5544"/>
    <w:rsid w:val="000A6213"/>
    <w:rsid w:val="000A6850"/>
    <w:rsid w:val="000A6F14"/>
    <w:rsid w:val="000A7171"/>
    <w:rsid w:val="000A73B6"/>
    <w:rsid w:val="000B0267"/>
    <w:rsid w:val="000B0746"/>
    <w:rsid w:val="000B0D71"/>
    <w:rsid w:val="000B1606"/>
    <w:rsid w:val="000B1FD7"/>
    <w:rsid w:val="000B3402"/>
    <w:rsid w:val="000B3F34"/>
    <w:rsid w:val="000B55EA"/>
    <w:rsid w:val="000B5E14"/>
    <w:rsid w:val="000B6529"/>
    <w:rsid w:val="000B70DC"/>
    <w:rsid w:val="000B73BA"/>
    <w:rsid w:val="000B7B90"/>
    <w:rsid w:val="000B7C94"/>
    <w:rsid w:val="000C0484"/>
    <w:rsid w:val="000C0629"/>
    <w:rsid w:val="000C0EFE"/>
    <w:rsid w:val="000C1197"/>
    <w:rsid w:val="000C167F"/>
    <w:rsid w:val="000C19BD"/>
    <w:rsid w:val="000C2756"/>
    <w:rsid w:val="000C2B6F"/>
    <w:rsid w:val="000C2D44"/>
    <w:rsid w:val="000C31D4"/>
    <w:rsid w:val="000C341A"/>
    <w:rsid w:val="000C35DB"/>
    <w:rsid w:val="000C3C1C"/>
    <w:rsid w:val="000C44E3"/>
    <w:rsid w:val="000C4E4A"/>
    <w:rsid w:val="000C5618"/>
    <w:rsid w:val="000C5CC4"/>
    <w:rsid w:val="000C60B1"/>
    <w:rsid w:val="000C66D2"/>
    <w:rsid w:val="000C701E"/>
    <w:rsid w:val="000C7DEF"/>
    <w:rsid w:val="000D032A"/>
    <w:rsid w:val="000D0776"/>
    <w:rsid w:val="000D07B3"/>
    <w:rsid w:val="000D0840"/>
    <w:rsid w:val="000D08D0"/>
    <w:rsid w:val="000D0F36"/>
    <w:rsid w:val="000D1567"/>
    <w:rsid w:val="000D1AA2"/>
    <w:rsid w:val="000D1D14"/>
    <w:rsid w:val="000D1E58"/>
    <w:rsid w:val="000D40E5"/>
    <w:rsid w:val="000D491A"/>
    <w:rsid w:val="000D624D"/>
    <w:rsid w:val="000D66B0"/>
    <w:rsid w:val="000D7D07"/>
    <w:rsid w:val="000E01EE"/>
    <w:rsid w:val="000E1201"/>
    <w:rsid w:val="000E13E1"/>
    <w:rsid w:val="000E16AD"/>
    <w:rsid w:val="000E1856"/>
    <w:rsid w:val="000E1CF6"/>
    <w:rsid w:val="000E1EC2"/>
    <w:rsid w:val="000E28AF"/>
    <w:rsid w:val="000E292E"/>
    <w:rsid w:val="000E2AB1"/>
    <w:rsid w:val="000E3623"/>
    <w:rsid w:val="000E36D3"/>
    <w:rsid w:val="000E36FB"/>
    <w:rsid w:val="000E43DD"/>
    <w:rsid w:val="000E4452"/>
    <w:rsid w:val="000E4625"/>
    <w:rsid w:val="000E5B33"/>
    <w:rsid w:val="000E5CC2"/>
    <w:rsid w:val="000E5DBB"/>
    <w:rsid w:val="000E63A8"/>
    <w:rsid w:val="000E66A2"/>
    <w:rsid w:val="000E6C29"/>
    <w:rsid w:val="000E6D35"/>
    <w:rsid w:val="000E73A0"/>
    <w:rsid w:val="000E760D"/>
    <w:rsid w:val="000E7E79"/>
    <w:rsid w:val="000F08FC"/>
    <w:rsid w:val="000F110B"/>
    <w:rsid w:val="000F1489"/>
    <w:rsid w:val="000F14CE"/>
    <w:rsid w:val="000F16A1"/>
    <w:rsid w:val="000F19CB"/>
    <w:rsid w:val="000F1CA5"/>
    <w:rsid w:val="000F34D1"/>
    <w:rsid w:val="000F3703"/>
    <w:rsid w:val="000F40AB"/>
    <w:rsid w:val="000F4373"/>
    <w:rsid w:val="000F43E2"/>
    <w:rsid w:val="000F469F"/>
    <w:rsid w:val="000F4A31"/>
    <w:rsid w:val="000F4B5A"/>
    <w:rsid w:val="000F4B9B"/>
    <w:rsid w:val="000F55F6"/>
    <w:rsid w:val="000F5B8D"/>
    <w:rsid w:val="000F62C2"/>
    <w:rsid w:val="000F633F"/>
    <w:rsid w:val="000F7973"/>
    <w:rsid w:val="000F79EC"/>
    <w:rsid w:val="001002A1"/>
    <w:rsid w:val="001002DF"/>
    <w:rsid w:val="0010043A"/>
    <w:rsid w:val="0010059B"/>
    <w:rsid w:val="00100BEE"/>
    <w:rsid w:val="00100DC0"/>
    <w:rsid w:val="001013B8"/>
    <w:rsid w:val="00101704"/>
    <w:rsid w:val="001019C3"/>
    <w:rsid w:val="00101BE2"/>
    <w:rsid w:val="00101E9E"/>
    <w:rsid w:val="00101ED9"/>
    <w:rsid w:val="00102C4C"/>
    <w:rsid w:val="00102D3D"/>
    <w:rsid w:val="00102E11"/>
    <w:rsid w:val="00102E84"/>
    <w:rsid w:val="00103183"/>
    <w:rsid w:val="00103A3F"/>
    <w:rsid w:val="00103D60"/>
    <w:rsid w:val="00104964"/>
    <w:rsid w:val="00105244"/>
    <w:rsid w:val="00105464"/>
    <w:rsid w:val="00105A06"/>
    <w:rsid w:val="00105C74"/>
    <w:rsid w:val="0010670D"/>
    <w:rsid w:val="001073A3"/>
    <w:rsid w:val="00107ABA"/>
    <w:rsid w:val="00107B0A"/>
    <w:rsid w:val="00107F1D"/>
    <w:rsid w:val="0011070E"/>
    <w:rsid w:val="001107E9"/>
    <w:rsid w:val="00110827"/>
    <w:rsid w:val="00111234"/>
    <w:rsid w:val="00111A04"/>
    <w:rsid w:val="00112060"/>
    <w:rsid w:val="00112818"/>
    <w:rsid w:val="00112C9A"/>
    <w:rsid w:val="0011325A"/>
    <w:rsid w:val="00113494"/>
    <w:rsid w:val="001138CD"/>
    <w:rsid w:val="00113A29"/>
    <w:rsid w:val="001143D4"/>
    <w:rsid w:val="00114AD5"/>
    <w:rsid w:val="00114B17"/>
    <w:rsid w:val="00114BE7"/>
    <w:rsid w:val="00114D2C"/>
    <w:rsid w:val="00114F03"/>
    <w:rsid w:val="00114F4E"/>
    <w:rsid w:val="001152CE"/>
    <w:rsid w:val="00115902"/>
    <w:rsid w:val="00116423"/>
    <w:rsid w:val="001170D6"/>
    <w:rsid w:val="00117166"/>
    <w:rsid w:val="001201AB"/>
    <w:rsid w:val="00120865"/>
    <w:rsid w:val="00120B66"/>
    <w:rsid w:val="00120CD1"/>
    <w:rsid w:val="0012188B"/>
    <w:rsid w:val="001218AF"/>
    <w:rsid w:val="00122111"/>
    <w:rsid w:val="00122728"/>
    <w:rsid w:val="00122E58"/>
    <w:rsid w:val="001231B8"/>
    <w:rsid w:val="00123985"/>
    <w:rsid w:val="0012489E"/>
    <w:rsid w:val="00124A13"/>
    <w:rsid w:val="00124A3C"/>
    <w:rsid w:val="00124BF0"/>
    <w:rsid w:val="00125052"/>
    <w:rsid w:val="00125892"/>
    <w:rsid w:val="00125BDA"/>
    <w:rsid w:val="00125BF9"/>
    <w:rsid w:val="00125C5D"/>
    <w:rsid w:val="00125C7F"/>
    <w:rsid w:val="001263A9"/>
    <w:rsid w:val="00126F93"/>
    <w:rsid w:val="00127413"/>
    <w:rsid w:val="00127547"/>
    <w:rsid w:val="00127F80"/>
    <w:rsid w:val="00130058"/>
    <w:rsid w:val="00130D5E"/>
    <w:rsid w:val="00131520"/>
    <w:rsid w:val="00132064"/>
    <w:rsid w:val="001328FD"/>
    <w:rsid w:val="001333D0"/>
    <w:rsid w:val="001333F9"/>
    <w:rsid w:val="001336B5"/>
    <w:rsid w:val="00133A12"/>
    <w:rsid w:val="00133DA8"/>
    <w:rsid w:val="00133EA9"/>
    <w:rsid w:val="00133FA1"/>
    <w:rsid w:val="001341AF"/>
    <w:rsid w:val="001346D5"/>
    <w:rsid w:val="0013470C"/>
    <w:rsid w:val="0013479B"/>
    <w:rsid w:val="0013496C"/>
    <w:rsid w:val="001354BA"/>
    <w:rsid w:val="001356B8"/>
    <w:rsid w:val="00135DB3"/>
    <w:rsid w:val="001364C2"/>
    <w:rsid w:val="0013670F"/>
    <w:rsid w:val="001368FD"/>
    <w:rsid w:val="00136E83"/>
    <w:rsid w:val="00136F3F"/>
    <w:rsid w:val="0013701D"/>
    <w:rsid w:val="00137414"/>
    <w:rsid w:val="001378EC"/>
    <w:rsid w:val="00137B74"/>
    <w:rsid w:val="00137D92"/>
    <w:rsid w:val="00137ED5"/>
    <w:rsid w:val="001400A2"/>
    <w:rsid w:val="001400A8"/>
    <w:rsid w:val="0014011D"/>
    <w:rsid w:val="00140493"/>
    <w:rsid w:val="0014090F"/>
    <w:rsid w:val="0014173B"/>
    <w:rsid w:val="00141FC5"/>
    <w:rsid w:val="00142508"/>
    <w:rsid w:val="00142695"/>
    <w:rsid w:val="00142937"/>
    <w:rsid w:val="00142AA5"/>
    <w:rsid w:val="0014325C"/>
    <w:rsid w:val="0014349A"/>
    <w:rsid w:val="00143B54"/>
    <w:rsid w:val="0014416B"/>
    <w:rsid w:val="00144196"/>
    <w:rsid w:val="0014484D"/>
    <w:rsid w:val="00144907"/>
    <w:rsid w:val="001451DB"/>
    <w:rsid w:val="001458D1"/>
    <w:rsid w:val="0014603C"/>
    <w:rsid w:val="001464B4"/>
    <w:rsid w:val="0014730F"/>
    <w:rsid w:val="001478DA"/>
    <w:rsid w:val="00150507"/>
    <w:rsid w:val="00150FFE"/>
    <w:rsid w:val="00151F98"/>
    <w:rsid w:val="00152289"/>
    <w:rsid w:val="001527E3"/>
    <w:rsid w:val="00152920"/>
    <w:rsid w:val="001529B4"/>
    <w:rsid w:val="00152BC4"/>
    <w:rsid w:val="00153488"/>
    <w:rsid w:val="001536CB"/>
    <w:rsid w:val="00153A70"/>
    <w:rsid w:val="001545D5"/>
    <w:rsid w:val="0015506C"/>
    <w:rsid w:val="00156225"/>
    <w:rsid w:val="0015623D"/>
    <w:rsid w:val="00156550"/>
    <w:rsid w:val="00156CD9"/>
    <w:rsid w:val="00156D1A"/>
    <w:rsid w:val="001578DC"/>
    <w:rsid w:val="00160843"/>
    <w:rsid w:val="00160C50"/>
    <w:rsid w:val="00161EE3"/>
    <w:rsid w:val="00163E04"/>
    <w:rsid w:val="001641BE"/>
    <w:rsid w:val="00164804"/>
    <w:rsid w:val="0016492F"/>
    <w:rsid w:val="00164CFE"/>
    <w:rsid w:val="00164F15"/>
    <w:rsid w:val="001653C2"/>
    <w:rsid w:val="0016548E"/>
    <w:rsid w:val="00165C41"/>
    <w:rsid w:val="00166304"/>
    <w:rsid w:val="00166C03"/>
    <w:rsid w:val="00166C14"/>
    <w:rsid w:val="001673A3"/>
    <w:rsid w:val="00167711"/>
    <w:rsid w:val="00167868"/>
    <w:rsid w:val="00167A76"/>
    <w:rsid w:val="00167D67"/>
    <w:rsid w:val="001707F8"/>
    <w:rsid w:val="00170B00"/>
    <w:rsid w:val="00172632"/>
    <w:rsid w:val="001726D8"/>
    <w:rsid w:val="0017274A"/>
    <w:rsid w:val="00173E42"/>
    <w:rsid w:val="0017403D"/>
    <w:rsid w:val="00175056"/>
    <w:rsid w:val="0017609A"/>
    <w:rsid w:val="00176EBD"/>
    <w:rsid w:val="00177107"/>
    <w:rsid w:val="0017763F"/>
    <w:rsid w:val="00177A36"/>
    <w:rsid w:val="00177AC9"/>
    <w:rsid w:val="00177BA1"/>
    <w:rsid w:val="00177BF6"/>
    <w:rsid w:val="00180A1F"/>
    <w:rsid w:val="00180E2C"/>
    <w:rsid w:val="0018159B"/>
    <w:rsid w:val="00181959"/>
    <w:rsid w:val="001822C1"/>
    <w:rsid w:val="00182556"/>
    <w:rsid w:val="00182800"/>
    <w:rsid w:val="00182BA6"/>
    <w:rsid w:val="00182BBF"/>
    <w:rsid w:val="00183273"/>
    <w:rsid w:val="00183997"/>
    <w:rsid w:val="00183FEE"/>
    <w:rsid w:val="00186484"/>
    <w:rsid w:val="00186906"/>
    <w:rsid w:val="001874A2"/>
    <w:rsid w:val="00187530"/>
    <w:rsid w:val="00191142"/>
    <w:rsid w:val="00191817"/>
    <w:rsid w:val="00191957"/>
    <w:rsid w:val="0019235A"/>
    <w:rsid w:val="00192599"/>
    <w:rsid w:val="00192601"/>
    <w:rsid w:val="00192A02"/>
    <w:rsid w:val="0019300F"/>
    <w:rsid w:val="00193B1B"/>
    <w:rsid w:val="00193C08"/>
    <w:rsid w:val="00193DAB"/>
    <w:rsid w:val="00194B34"/>
    <w:rsid w:val="00194C7B"/>
    <w:rsid w:val="001951CC"/>
    <w:rsid w:val="0019560D"/>
    <w:rsid w:val="00196190"/>
    <w:rsid w:val="00196445"/>
    <w:rsid w:val="001964DF"/>
    <w:rsid w:val="00196B0D"/>
    <w:rsid w:val="00197048"/>
    <w:rsid w:val="0019721B"/>
    <w:rsid w:val="001978F0"/>
    <w:rsid w:val="001A067C"/>
    <w:rsid w:val="001A07AC"/>
    <w:rsid w:val="001A0F9C"/>
    <w:rsid w:val="001A149D"/>
    <w:rsid w:val="001A233A"/>
    <w:rsid w:val="001A299E"/>
    <w:rsid w:val="001A2CF2"/>
    <w:rsid w:val="001A3A15"/>
    <w:rsid w:val="001A3EA7"/>
    <w:rsid w:val="001A5172"/>
    <w:rsid w:val="001A5175"/>
    <w:rsid w:val="001A581F"/>
    <w:rsid w:val="001A5FFD"/>
    <w:rsid w:val="001A603E"/>
    <w:rsid w:val="001A610C"/>
    <w:rsid w:val="001A67DA"/>
    <w:rsid w:val="001A6816"/>
    <w:rsid w:val="001A68D9"/>
    <w:rsid w:val="001A6C9C"/>
    <w:rsid w:val="001A6D90"/>
    <w:rsid w:val="001A755E"/>
    <w:rsid w:val="001A78F3"/>
    <w:rsid w:val="001A7A5D"/>
    <w:rsid w:val="001A7D3B"/>
    <w:rsid w:val="001B0159"/>
    <w:rsid w:val="001B152F"/>
    <w:rsid w:val="001B1757"/>
    <w:rsid w:val="001B1ED2"/>
    <w:rsid w:val="001B1EE3"/>
    <w:rsid w:val="001B2728"/>
    <w:rsid w:val="001B2C92"/>
    <w:rsid w:val="001B2D60"/>
    <w:rsid w:val="001B3AB5"/>
    <w:rsid w:val="001B3E35"/>
    <w:rsid w:val="001B585F"/>
    <w:rsid w:val="001B5CE1"/>
    <w:rsid w:val="001B6312"/>
    <w:rsid w:val="001B66AE"/>
    <w:rsid w:val="001B6C2B"/>
    <w:rsid w:val="001B7222"/>
    <w:rsid w:val="001B7761"/>
    <w:rsid w:val="001B7E4A"/>
    <w:rsid w:val="001B7E7C"/>
    <w:rsid w:val="001B7ECB"/>
    <w:rsid w:val="001C009A"/>
    <w:rsid w:val="001C07F7"/>
    <w:rsid w:val="001C0BC8"/>
    <w:rsid w:val="001C1B83"/>
    <w:rsid w:val="001C20F2"/>
    <w:rsid w:val="001C23A0"/>
    <w:rsid w:val="001C25B8"/>
    <w:rsid w:val="001C29EE"/>
    <w:rsid w:val="001C3254"/>
    <w:rsid w:val="001C33FA"/>
    <w:rsid w:val="001C39C6"/>
    <w:rsid w:val="001C4126"/>
    <w:rsid w:val="001C41D8"/>
    <w:rsid w:val="001C49AD"/>
    <w:rsid w:val="001C4F9E"/>
    <w:rsid w:val="001C56D9"/>
    <w:rsid w:val="001C5883"/>
    <w:rsid w:val="001C591F"/>
    <w:rsid w:val="001C617E"/>
    <w:rsid w:val="001C6766"/>
    <w:rsid w:val="001C6B3F"/>
    <w:rsid w:val="001C6F8A"/>
    <w:rsid w:val="001C72E3"/>
    <w:rsid w:val="001C748A"/>
    <w:rsid w:val="001C7668"/>
    <w:rsid w:val="001C7D1C"/>
    <w:rsid w:val="001D0019"/>
    <w:rsid w:val="001D0288"/>
    <w:rsid w:val="001D056E"/>
    <w:rsid w:val="001D0C69"/>
    <w:rsid w:val="001D105E"/>
    <w:rsid w:val="001D1746"/>
    <w:rsid w:val="001D1C11"/>
    <w:rsid w:val="001D211B"/>
    <w:rsid w:val="001D2744"/>
    <w:rsid w:val="001D28B6"/>
    <w:rsid w:val="001D38B2"/>
    <w:rsid w:val="001D393C"/>
    <w:rsid w:val="001D3AC4"/>
    <w:rsid w:val="001D4036"/>
    <w:rsid w:val="001D46C3"/>
    <w:rsid w:val="001D4E97"/>
    <w:rsid w:val="001D5093"/>
    <w:rsid w:val="001D5283"/>
    <w:rsid w:val="001D54E4"/>
    <w:rsid w:val="001D589A"/>
    <w:rsid w:val="001D5BF2"/>
    <w:rsid w:val="001D5DB0"/>
    <w:rsid w:val="001D60BD"/>
    <w:rsid w:val="001D68BB"/>
    <w:rsid w:val="001D7342"/>
    <w:rsid w:val="001D7483"/>
    <w:rsid w:val="001D74BB"/>
    <w:rsid w:val="001D7DA5"/>
    <w:rsid w:val="001D7E7D"/>
    <w:rsid w:val="001D7F3A"/>
    <w:rsid w:val="001E01A6"/>
    <w:rsid w:val="001E0801"/>
    <w:rsid w:val="001E0CAB"/>
    <w:rsid w:val="001E0FCE"/>
    <w:rsid w:val="001E0FF5"/>
    <w:rsid w:val="001E144A"/>
    <w:rsid w:val="001E270E"/>
    <w:rsid w:val="001E2E5D"/>
    <w:rsid w:val="001E3906"/>
    <w:rsid w:val="001E3A5B"/>
    <w:rsid w:val="001E3C36"/>
    <w:rsid w:val="001E40A3"/>
    <w:rsid w:val="001E41DF"/>
    <w:rsid w:val="001E4C25"/>
    <w:rsid w:val="001E5C95"/>
    <w:rsid w:val="001E6F41"/>
    <w:rsid w:val="001E741F"/>
    <w:rsid w:val="001E7CED"/>
    <w:rsid w:val="001F0F97"/>
    <w:rsid w:val="001F0FE5"/>
    <w:rsid w:val="001F145A"/>
    <w:rsid w:val="001F156E"/>
    <w:rsid w:val="001F2163"/>
    <w:rsid w:val="001F22C3"/>
    <w:rsid w:val="001F27CB"/>
    <w:rsid w:val="001F2CE3"/>
    <w:rsid w:val="001F3118"/>
    <w:rsid w:val="001F3812"/>
    <w:rsid w:val="001F3FF6"/>
    <w:rsid w:val="001F4225"/>
    <w:rsid w:val="001F4B34"/>
    <w:rsid w:val="001F5938"/>
    <w:rsid w:val="001F6B0D"/>
    <w:rsid w:val="001F6B60"/>
    <w:rsid w:val="001F6B91"/>
    <w:rsid w:val="001F7EEA"/>
    <w:rsid w:val="00200F75"/>
    <w:rsid w:val="00201478"/>
    <w:rsid w:val="00201A36"/>
    <w:rsid w:val="00201E44"/>
    <w:rsid w:val="00201F19"/>
    <w:rsid w:val="0020228C"/>
    <w:rsid w:val="002024FD"/>
    <w:rsid w:val="0020311E"/>
    <w:rsid w:val="002031DB"/>
    <w:rsid w:val="00203469"/>
    <w:rsid w:val="0020386F"/>
    <w:rsid w:val="00203A00"/>
    <w:rsid w:val="0020413A"/>
    <w:rsid w:val="00205B49"/>
    <w:rsid w:val="002060F0"/>
    <w:rsid w:val="0020648B"/>
    <w:rsid w:val="002068A5"/>
    <w:rsid w:val="00206CA3"/>
    <w:rsid w:val="00206E82"/>
    <w:rsid w:val="00210061"/>
    <w:rsid w:val="00210174"/>
    <w:rsid w:val="00210FB3"/>
    <w:rsid w:val="00211384"/>
    <w:rsid w:val="00211549"/>
    <w:rsid w:val="00211593"/>
    <w:rsid w:val="00211813"/>
    <w:rsid w:val="00211BBA"/>
    <w:rsid w:val="00211BC6"/>
    <w:rsid w:val="00211D71"/>
    <w:rsid w:val="002123BF"/>
    <w:rsid w:val="00212C19"/>
    <w:rsid w:val="00212EF0"/>
    <w:rsid w:val="00213699"/>
    <w:rsid w:val="00213B8A"/>
    <w:rsid w:val="00213F1F"/>
    <w:rsid w:val="00213F92"/>
    <w:rsid w:val="00214149"/>
    <w:rsid w:val="00214583"/>
    <w:rsid w:val="00214DA5"/>
    <w:rsid w:val="00214F5D"/>
    <w:rsid w:val="002156C1"/>
    <w:rsid w:val="00215736"/>
    <w:rsid w:val="0021723B"/>
    <w:rsid w:val="002174FA"/>
    <w:rsid w:val="00217519"/>
    <w:rsid w:val="002209B9"/>
    <w:rsid w:val="0022275F"/>
    <w:rsid w:val="00224083"/>
    <w:rsid w:val="00224099"/>
    <w:rsid w:val="00224375"/>
    <w:rsid w:val="002249C8"/>
    <w:rsid w:val="00224D9A"/>
    <w:rsid w:val="00225491"/>
    <w:rsid w:val="002256A8"/>
    <w:rsid w:val="00225EA3"/>
    <w:rsid w:val="00225EBC"/>
    <w:rsid w:val="00226018"/>
    <w:rsid w:val="00226071"/>
    <w:rsid w:val="0022615A"/>
    <w:rsid w:val="00226CEE"/>
    <w:rsid w:val="00226F00"/>
    <w:rsid w:val="00227743"/>
    <w:rsid w:val="00230C50"/>
    <w:rsid w:val="00230D99"/>
    <w:rsid w:val="00231049"/>
    <w:rsid w:val="00231090"/>
    <w:rsid w:val="00231BA3"/>
    <w:rsid w:val="00232321"/>
    <w:rsid w:val="0023243B"/>
    <w:rsid w:val="00232A08"/>
    <w:rsid w:val="00232AC8"/>
    <w:rsid w:val="00232B22"/>
    <w:rsid w:val="00233378"/>
    <w:rsid w:val="002333A7"/>
    <w:rsid w:val="00233928"/>
    <w:rsid w:val="00233B0C"/>
    <w:rsid w:val="00233C3A"/>
    <w:rsid w:val="002345E0"/>
    <w:rsid w:val="002350B1"/>
    <w:rsid w:val="00235F92"/>
    <w:rsid w:val="002362B9"/>
    <w:rsid w:val="00236607"/>
    <w:rsid w:val="00236872"/>
    <w:rsid w:val="002370EF"/>
    <w:rsid w:val="002371AD"/>
    <w:rsid w:val="0023747E"/>
    <w:rsid w:val="0023756D"/>
    <w:rsid w:val="00237994"/>
    <w:rsid w:val="002403E3"/>
    <w:rsid w:val="00240420"/>
    <w:rsid w:val="0024061F"/>
    <w:rsid w:val="00240A64"/>
    <w:rsid w:val="00241754"/>
    <w:rsid w:val="00241ABA"/>
    <w:rsid w:val="00241B1E"/>
    <w:rsid w:val="00241FE9"/>
    <w:rsid w:val="00242284"/>
    <w:rsid w:val="00242D2A"/>
    <w:rsid w:val="002434FB"/>
    <w:rsid w:val="00244C17"/>
    <w:rsid w:val="002457FA"/>
    <w:rsid w:val="00245CA7"/>
    <w:rsid w:val="00246167"/>
    <w:rsid w:val="0024616B"/>
    <w:rsid w:val="00246849"/>
    <w:rsid w:val="00246B5C"/>
    <w:rsid w:val="00246FC6"/>
    <w:rsid w:val="0024712F"/>
    <w:rsid w:val="002479B3"/>
    <w:rsid w:val="00250961"/>
    <w:rsid w:val="002526E8"/>
    <w:rsid w:val="00253908"/>
    <w:rsid w:val="00253DD1"/>
    <w:rsid w:val="00254013"/>
    <w:rsid w:val="00254771"/>
    <w:rsid w:val="00254C0F"/>
    <w:rsid w:val="00255350"/>
    <w:rsid w:val="00255C4F"/>
    <w:rsid w:val="002566F3"/>
    <w:rsid w:val="0025688D"/>
    <w:rsid w:val="002569A0"/>
    <w:rsid w:val="00257045"/>
    <w:rsid w:val="00257577"/>
    <w:rsid w:val="0025767B"/>
    <w:rsid w:val="002600D4"/>
    <w:rsid w:val="002602A0"/>
    <w:rsid w:val="0026041C"/>
    <w:rsid w:val="002607A3"/>
    <w:rsid w:val="00260FD3"/>
    <w:rsid w:val="002612BC"/>
    <w:rsid w:val="00262A58"/>
    <w:rsid w:val="00262C1B"/>
    <w:rsid w:val="00262EE4"/>
    <w:rsid w:val="00262F8B"/>
    <w:rsid w:val="00263007"/>
    <w:rsid w:val="002631B5"/>
    <w:rsid w:val="00263548"/>
    <w:rsid w:val="002639A5"/>
    <w:rsid w:val="00263B84"/>
    <w:rsid w:val="00263D89"/>
    <w:rsid w:val="00263EFF"/>
    <w:rsid w:val="00263F8A"/>
    <w:rsid w:val="00264108"/>
    <w:rsid w:val="00264E24"/>
    <w:rsid w:val="0026503C"/>
    <w:rsid w:val="002653D0"/>
    <w:rsid w:val="0026549E"/>
    <w:rsid w:val="00265FF4"/>
    <w:rsid w:val="002662E7"/>
    <w:rsid w:val="00266C62"/>
    <w:rsid w:val="00267565"/>
    <w:rsid w:val="00267B2A"/>
    <w:rsid w:val="00267D08"/>
    <w:rsid w:val="00267DF3"/>
    <w:rsid w:val="00270A63"/>
    <w:rsid w:val="00270D93"/>
    <w:rsid w:val="00271596"/>
    <w:rsid w:val="002725EE"/>
    <w:rsid w:val="00272730"/>
    <w:rsid w:val="0027282D"/>
    <w:rsid w:val="00272C6B"/>
    <w:rsid w:val="00272D76"/>
    <w:rsid w:val="00273A3B"/>
    <w:rsid w:val="00273AC2"/>
    <w:rsid w:val="00274244"/>
    <w:rsid w:val="00274532"/>
    <w:rsid w:val="00274D62"/>
    <w:rsid w:val="00274D94"/>
    <w:rsid w:val="00274DB6"/>
    <w:rsid w:val="002753F1"/>
    <w:rsid w:val="00275767"/>
    <w:rsid w:val="00275EBC"/>
    <w:rsid w:val="00276A69"/>
    <w:rsid w:val="00276F6E"/>
    <w:rsid w:val="0027790F"/>
    <w:rsid w:val="00277B58"/>
    <w:rsid w:val="00277D44"/>
    <w:rsid w:val="0028038B"/>
    <w:rsid w:val="00281575"/>
    <w:rsid w:val="00281CCD"/>
    <w:rsid w:val="002823B3"/>
    <w:rsid w:val="00282881"/>
    <w:rsid w:val="002830BB"/>
    <w:rsid w:val="0028379A"/>
    <w:rsid w:val="0028384D"/>
    <w:rsid w:val="00283B78"/>
    <w:rsid w:val="002844B3"/>
    <w:rsid w:val="002847B6"/>
    <w:rsid w:val="00284B24"/>
    <w:rsid w:val="00285244"/>
    <w:rsid w:val="002853FD"/>
    <w:rsid w:val="00285624"/>
    <w:rsid w:val="00285DFE"/>
    <w:rsid w:val="00285F66"/>
    <w:rsid w:val="002860EC"/>
    <w:rsid w:val="0028662D"/>
    <w:rsid w:val="002867CC"/>
    <w:rsid w:val="00286E97"/>
    <w:rsid w:val="00287231"/>
    <w:rsid w:val="00287274"/>
    <w:rsid w:val="002901C1"/>
    <w:rsid w:val="002909CF"/>
    <w:rsid w:val="00291492"/>
    <w:rsid w:val="002918F6"/>
    <w:rsid w:val="00291E59"/>
    <w:rsid w:val="00292019"/>
    <w:rsid w:val="0029215D"/>
    <w:rsid w:val="00292245"/>
    <w:rsid w:val="00292D0E"/>
    <w:rsid w:val="0029337B"/>
    <w:rsid w:val="0029350C"/>
    <w:rsid w:val="00294131"/>
    <w:rsid w:val="002941F0"/>
    <w:rsid w:val="002954E7"/>
    <w:rsid w:val="0029574D"/>
    <w:rsid w:val="0029575E"/>
    <w:rsid w:val="0029657A"/>
    <w:rsid w:val="002967E7"/>
    <w:rsid w:val="00296999"/>
    <w:rsid w:val="00296A7F"/>
    <w:rsid w:val="00297795"/>
    <w:rsid w:val="00297867"/>
    <w:rsid w:val="002978C1"/>
    <w:rsid w:val="002979FE"/>
    <w:rsid w:val="00297EBD"/>
    <w:rsid w:val="002A0AA3"/>
    <w:rsid w:val="002A0D39"/>
    <w:rsid w:val="002A106A"/>
    <w:rsid w:val="002A1074"/>
    <w:rsid w:val="002A13B4"/>
    <w:rsid w:val="002A1B14"/>
    <w:rsid w:val="002A1D37"/>
    <w:rsid w:val="002A26B1"/>
    <w:rsid w:val="002A2713"/>
    <w:rsid w:val="002A2EBE"/>
    <w:rsid w:val="002A3699"/>
    <w:rsid w:val="002A4002"/>
    <w:rsid w:val="002A421C"/>
    <w:rsid w:val="002A426E"/>
    <w:rsid w:val="002A4314"/>
    <w:rsid w:val="002A4B77"/>
    <w:rsid w:val="002A55A5"/>
    <w:rsid w:val="002A56B1"/>
    <w:rsid w:val="002A58BF"/>
    <w:rsid w:val="002A6B16"/>
    <w:rsid w:val="002A75FC"/>
    <w:rsid w:val="002A76A7"/>
    <w:rsid w:val="002A7AC3"/>
    <w:rsid w:val="002A7B23"/>
    <w:rsid w:val="002A7C10"/>
    <w:rsid w:val="002A7DDA"/>
    <w:rsid w:val="002B0466"/>
    <w:rsid w:val="002B0B96"/>
    <w:rsid w:val="002B116B"/>
    <w:rsid w:val="002B23B6"/>
    <w:rsid w:val="002B2847"/>
    <w:rsid w:val="002B3118"/>
    <w:rsid w:val="002B3814"/>
    <w:rsid w:val="002B387F"/>
    <w:rsid w:val="002B4395"/>
    <w:rsid w:val="002B4A26"/>
    <w:rsid w:val="002B4F54"/>
    <w:rsid w:val="002B50A7"/>
    <w:rsid w:val="002B5801"/>
    <w:rsid w:val="002B5866"/>
    <w:rsid w:val="002B5F27"/>
    <w:rsid w:val="002B66F8"/>
    <w:rsid w:val="002B6DE9"/>
    <w:rsid w:val="002B7370"/>
    <w:rsid w:val="002B7C56"/>
    <w:rsid w:val="002C0218"/>
    <w:rsid w:val="002C0501"/>
    <w:rsid w:val="002C059D"/>
    <w:rsid w:val="002C05D3"/>
    <w:rsid w:val="002C113E"/>
    <w:rsid w:val="002C166E"/>
    <w:rsid w:val="002C2582"/>
    <w:rsid w:val="002C341B"/>
    <w:rsid w:val="002C47B8"/>
    <w:rsid w:val="002C48C5"/>
    <w:rsid w:val="002C4AFA"/>
    <w:rsid w:val="002C5498"/>
    <w:rsid w:val="002C59F0"/>
    <w:rsid w:val="002C6B9B"/>
    <w:rsid w:val="002C6D94"/>
    <w:rsid w:val="002C6FBB"/>
    <w:rsid w:val="002C77BC"/>
    <w:rsid w:val="002D0D2D"/>
    <w:rsid w:val="002D0E0C"/>
    <w:rsid w:val="002D127B"/>
    <w:rsid w:val="002D17F8"/>
    <w:rsid w:val="002D1840"/>
    <w:rsid w:val="002D1B7D"/>
    <w:rsid w:val="002D1E28"/>
    <w:rsid w:val="002D1EBE"/>
    <w:rsid w:val="002D2081"/>
    <w:rsid w:val="002D22DE"/>
    <w:rsid w:val="002D2423"/>
    <w:rsid w:val="002D27C0"/>
    <w:rsid w:val="002D27EC"/>
    <w:rsid w:val="002D35D2"/>
    <w:rsid w:val="002D39DA"/>
    <w:rsid w:val="002D3CD4"/>
    <w:rsid w:val="002D3EA0"/>
    <w:rsid w:val="002D5177"/>
    <w:rsid w:val="002D5BC0"/>
    <w:rsid w:val="002D5DFD"/>
    <w:rsid w:val="002D63A0"/>
    <w:rsid w:val="002D6A2B"/>
    <w:rsid w:val="002D6AC8"/>
    <w:rsid w:val="002D711B"/>
    <w:rsid w:val="002D79D2"/>
    <w:rsid w:val="002E01FE"/>
    <w:rsid w:val="002E021C"/>
    <w:rsid w:val="002E0779"/>
    <w:rsid w:val="002E1545"/>
    <w:rsid w:val="002E1E35"/>
    <w:rsid w:val="002E207C"/>
    <w:rsid w:val="002E20E1"/>
    <w:rsid w:val="002E2205"/>
    <w:rsid w:val="002E276F"/>
    <w:rsid w:val="002E2815"/>
    <w:rsid w:val="002E371A"/>
    <w:rsid w:val="002E3844"/>
    <w:rsid w:val="002E38AA"/>
    <w:rsid w:val="002E3BEE"/>
    <w:rsid w:val="002E4409"/>
    <w:rsid w:val="002E444F"/>
    <w:rsid w:val="002E529D"/>
    <w:rsid w:val="002E53B6"/>
    <w:rsid w:val="002E60A8"/>
    <w:rsid w:val="002E65DE"/>
    <w:rsid w:val="002E6AB4"/>
    <w:rsid w:val="002E6EBF"/>
    <w:rsid w:val="002E77D7"/>
    <w:rsid w:val="002F00E2"/>
    <w:rsid w:val="002F084B"/>
    <w:rsid w:val="002F0A4A"/>
    <w:rsid w:val="002F0F08"/>
    <w:rsid w:val="002F10E2"/>
    <w:rsid w:val="002F112B"/>
    <w:rsid w:val="002F15A1"/>
    <w:rsid w:val="002F17B1"/>
    <w:rsid w:val="002F1DF3"/>
    <w:rsid w:val="002F2197"/>
    <w:rsid w:val="002F240E"/>
    <w:rsid w:val="002F335C"/>
    <w:rsid w:val="002F33B6"/>
    <w:rsid w:val="002F3525"/>
    <w:rsid w:val="002F3835"/>
    <w:rsid w:val="002F3F7F"/>
    <w:rsid w:val="002F4C27"/>
    <w:rsid w:val="002F50EB"/>
    <w:rsid w:val="002F5132"/>
    <w:rsid w:val="002F6C8F"/>
    <w:rsid w:val="002F7794"/>
    <w:rsid w:val="002F78F7"/>
    <w:rsid w:val="002F7B6E"/>
    <w:rsid w:val="00300277"/>
    <w:rsid w:val="003002CE"/>
    <w:rsid w:val="003006D5"/>
    <w:rsid w:val="00300CF0"/>
    <w:rsid w:val="00301B3E"/>
    <w:rsid w:val="00301E7C"/>
    <w:rsid w:val="0030216E"/>
    <w:rsid w:val="003021E7"/>
    <w:rsid w:val="003027D9"/>
    <w:rsid w:val="00302FED"/>
    <w:rsid w:val="00303456"/>
    <w:rsid w:val="00304033"/>
    <w:rsid w:val="003040F4"/>
    <w:rsid w:val="00304109"/>
    <w:rsid w:val="003055E2"/>
    <w:rsid w:val="003058A3"/>
    <w:rsid w:val="00306ED0"/>
    <w:rsid w:val="00306FBA"/>
    <w:rsid w:val="00307364"/>
    <w:rsid w:val="00307A9A"/>
    <w:rsid w:val="00307ACF"/>
    <w:rsid w:val="00307DCE"/>
    <w:rsid w:val="00307E6E"/>
    <w:rsid w:val="00307EB6"/>
    <w:rsid w:val="00310247"/>
    <w:rsid w:val="00310725"/>
    <w:rsid w:val="0031083B"/>
    <w:rsid w:val="00310955"/>
    <w:rsid w:val="00310AD6"/>
    <w:rsid w:val="00310DEC"/>
    <w:rsid w:val="00310F65"/>
    <w:rsid w:val="003118F8"/>
    <w:rsid w:val="003126C4"/>
    <w:rsid w:val="00312995"/>
    <w:rsid w:val="00312B72"/>
    <w:rsid w:val="00313F90"/>
    <w:rsid w:val="00314263"/>
    <w:rsid w:val="0031427B"/>
    <w:rsid w:val="00314289"/>
    <w:rsid w:val="00314371"/>
    <w:rsid w:val="00314907"/>
    <w:rsid w:val="00315480"/>
    <w:rsid w:val="00316446"/>
    <w:rsid w:val="00316FDE"/>
    <w:rsid w:val="0031710E"/>
    <w:rsid w:val="00317566"/>
    <w:rsid w:val="003201E4"/>
    <w:rsid w:val="00320B31"/>
    <w:rsid w:val="00320C2D"/>
    <w:rsid w:val="00321750"/>
    <w:rsid w:val="0032177B"/>
    <w:rsid w:val="003217A0"/>
    <w:rsid w:val="00322C7B"/>
    <w:rsid w:val="00322CA3"/>
    <w:rsid w:val="0032364E"/>
    <w:rsid w:val="00323902"/>
    <w:rsid w:val="00325664"/>
    <w:rsid w:val="003260D2"/>
    <w:rsid w:val="003261DD"/>
    <w:rsid w:val="00326BB5"/>
    <w:rsid w:val="00326DDB"/>
    <w:rsid w:val="003271B1"/>
    <w:rsid w:val="00327688"/>
    <w:rsid w:val="00327C16"/>
    <w:rsid w:val="00327E23"/>
    <w:rsid w:val="00330238"/>
    <w:rsid w:val="003307A3"/>
    <w:rsid w:val="003309A8"/>
    <w:rsid w:val="00330EB0"/>
    <w:rsid w:val="003315E2"/>
    <w:rsid w:val="00331B82"/>
    <w:rsid w:val="00331E9F"/>
    <w:rsid w:val="00332328"/>
    <w:rsid w:val="00333C7A"/>
    <w:rsid w:val="00334D18"/>
    <w:rsid w:val="00335061"/>
    <w:rsid w:val="003361FF"/>
    <w:rsid w:val="00336627"/>
    <w:rsid w:val="003367C5"/>
    <w:rsid w:val="003367E0"/>
    <w:rsid w:val="0033704C"/>
    <w:rsid w:val="0033712A"/>
    <w:rsid w:val="003372C0"/>
    <w:rsid w:val="00337C17"/>
    <w:rsid w:val="00337F56"/>
    <w:rsid w:val="00340CB4"/>
    <w:rsid w:val="003413FF"/>
    <w:rsid w:val="00341DB9"/>
    <w:rsid w:val="003421F9"/>
    <w:rsid w:val="00342537"/>
    <w:rsid w:val="0034262B"/>
    <w:rsid w:val="00342A6E"/>
    <w:rsid w:val="00342AA4"/>
    <w:rsid w:val="00342B29"/>
    <w:rsid w:val="00342B74"/>
    <w:rsid w:val="00342E0E"/>
    <w:rsid w:val="00342E97"/>
    <w:rsid w:val="00342F22"/>
    <w:rsid w:val="00343E5B"/>
    <w:rsid w:val="003445E4"/>
    <w:rsid w:val="00344759"/>
    <w:rsid w:val="00344C02"/>
    <w:rsid w:val="00344CF5"/>
    <w:rsid w:val="0034562D"/>
    <w:rsid w:val="00345CC9"/>
    <w:rsid w:val="00345F20"/>
    <w:rsid w:val="003461A9"/>
    <w:rsid w:val="0034627B"/>
    <w:rsid w:val="00346DAF"/>
    <w:rsid w:val="00347623"/>
    <w:rsid w:val="00347897"/>
    <w:rsid w:val="003478F1"/>
    <w:rsid w:val="0034797F"/>
    <w:rsid w:val="00347A2A"/>
    <w:rsid w:val="00350533"/>
    <w:rsid w:val="00352037"/>
    <w:rsid w:val="0035210E"/>
    <w:rsid w:val="003525B0"/>
    <w:rsid w:val="0035273B"/>
    <w:rsid w:val="003529DA"/>
    <w:rsid w:val="0035307A"/>
    <w:rsid w:val="0035309F"/>
    <w:rsid w:val="00353FFE"/>
    <w:rsid w:val="0035454A"/>
    <w:rsid w:val="00355641"/>
    <w:rsid w:val="0035572C"/>
    <w:rsid w:val="003561CF"/>
    <w:rsid w:val="003568D3"/>
    <w:rsid w:val="00356D89"/>
    <w:rsid w:val="00356E9B"/>
    <w:rsid w:val="00357389"/>
    <w:rsid w:val="00357436"/>
    <w:rsid w:val="0036006E"/>
    <w:rsid w:val="0036032E"/>
    <w:rsid w:val="003606BF"/>
    <w:rsid w:val="00360DEE"/>
    <w:rsid w:val="00361CF4"/>
    <w:rsid w:val="003624BA"/>
    <w:rsid w:val="0036257A"/>
    <w:rsid w:val="0036375A"/>
    <w:rsid w:val="003641EA"/>
    <w:rsid w:val="00364736"/>
    <w:rsid w:val="003648A1"/>
    <w:rsid w:val="00364AD8"/>
    <w:rsid w:val="003652E2"/>
    <w:rsid w:val="00365373"/>
    <w:rsid w:val="00365730"/>
    <w:rsid w:val="003657BE"/>
    <w:rsid w:val="003663EA"/>
    <w:rsid w:val="0036641F"/>
    <w:rsid w:val="00366476"/>
    <w:rsid w:val="0036668A"/>
    <w:rsid w:val="00367310"/>
    <w:rsid w:val="00367B5F"/>
    <w:rsid w:val="003703A8"/>
    <w:rsid w:val="00370C90"/>
    <w:rsid w:val="0037117C"/>
    <w:rsid w:val="00371181"/>
    <w:rsid w:val="0037143F"/>
    <w:rsid w:val="003717F0"/>
    <w:rsid w:val="00371ED8"/>
    <w:rsid w:val="00372242"/>
    <w:rsid w:val="003729EE"/>
    <w:rsid w:val="00372A0B"/>
    <w:rsid w:val="00373751"/>
    <w:rsid w:val="00373C7A"/>
    <w:rsid w:val="0037475B"/>
    <w:rsid w:val="00374A32"/>
    <w:rsid w:val="00374E18"/>
    <w:rsid w:val="00374EF7"/>
    <w:rsid w:val="003756E7"/>
    <w:rsid w:val="0037579B"/>
    <w:rsid w:val="00375947"/>
    <w:rsid w:val="00375A66"/>
    <w:rsid w:val="00375AAD"/>
    <w:rsid w:val="00375C1E"/>
    <w:rsid w:val="00376475"/>
    <w:rsid w:val="003770E6"/>
    <w:rsid w:val="00377B79"/>
    <w:rsid w:val="00377C0C"/>
    <w:rsid w:val="00380F99"/>
    <w:rsid w:val="0038117B"/>
    <w:rsid w:val="00381A19"/>
    <w:rsid w:val="00381C3E"/>
    <w:rsid w:val="00382106"/>
    <w:rsid w:val="00382305"/>
    <w:rsid w:val="00382620"/>
    <w:rsid w:val="00382898"/>
    <w:rsid w:val="00382B7F"/>
    <w:rsid w:val="0038306B"/>
    <w:rsid w:val="00383488"/>
    <w:rsid w:val="00383D11"/>
    <w:rsid w:val="00383FCC"/>
    <w:rsid w:val="00384185"/>
    <w:rsid w:val="00384719"/>
    <w:rsid w:val="00384777"/>
    <w:rsid w:val="00384FEA"/>
    <w:rsid w:val="003853C9"/>
    <w:rsid w:val="003853F5"/>
    <w:rsid w:val="00385C6B"/>
    <w:rsid w:val="00385D4E"/>
    <w:rsid w:val="00386251"/>
    <w:rsid w:val="00386EEC"/>
    <w:rsid w:val="00386FAE"/>
    <w:rsid w:val="003870C3"/>
    <w:rsid w:val="0038717E"/>
    <w:rsid w:val="00387783"/>
    <w:rsid w:val="00387FC6"/>
    <w:rsid w:val="00390547"/>
    <w:rsid w:val="003907E6"/>
    <w:rsid w:val="00390C29"/>
    <w:rsid w:val="00390CBB"/>
    <w:rsid w:val="0039120F"/>
    <w:rsid w:val="00391B04"/>
    <w:rsid w:val="00392010"/>
    <w:rsid w:val="0039230E"/>
    <w:rsid w:val="0039233A"/>
    <w:rsid w:val="00392472"/>
    <w:rsid w:val="003927E8"/>
    <w:rsid w:val="0039342F"/>
    <w:rsid w:val="00393435"/>
    <w:rsid w:val="00393F0A"/>
    <w:rsid w:val="003946E6"/>
    <w:rsid w:val="00395D66"/>
    <w:rsid w:val="00395D9A"/>
    <w:rsid w:val="003962AF"/>
    <w:rsid w:val="0039634B"/>
    <w:rsid w:val="00396FE3"/>
    <w:rsid w:val="0039759F"/>
    <w:rsid w:val="00397688"/>
    <w:rsid w:val="00397A06"/>
    <w:rsid w:val="00397A41"/>
    <w:rsid w:val="00397CD2"/>
    <w:rsid w:val="003A03B5"/>
    <w:rsid w:val="003A0DC7"/>
    <w:rsid w:val="003A0EEA"/>
    <w:rsid w:val="003A0FB6"/>
    <w:rsid w:val="003A13A6"/>
    <w:rsid w:val="003A1872"/>
    <w:rsid w:val="003A1B16"/>
    <w:rsid w:val="003A1D66"/>
    <w:rsid w:val="003A1E86"/>
    <w:rsid w:val="003A249F"/>
    <w:rsid w:val="003A2AA1"/>
    <w:rsid w:val="003A3865"/>
    <w:rsid w:val="003A3B8D"/>
    <w:rsid w:val="003A40FE"/>
    <w:rsid w:val="003A481B"/>
    <w:rsid w:val="003A484E"/>
    <w:rsid w:val="003A595F"/>
    <w:rsid w:val="003A5A31"/>
    <w:rsid w:val="003A5C90"/>
    <w:rsid w:val="003A69DA"/>
    <w:rsid w:val="003A6DC0"/>
    <w:rsid w:val="003A7EB9"/>
    <w:rsid w:val="003B014A"/>
    <w:rsid w:val="003B01C1"/>
    <w:rsid w:val="003B035C"/>
    <w:rsid w:val="003B045F"/>
    <w:rsid w:val="003B0853"/>
    <w:rsid w:val="003B0A52"/>
    <w:rsid w:val="003B0F51"/>
    <w:rsid w:val="003B0FE4"/>
    <w:rsid w:val="003B128A"/>
    <w:rsid w:val="003B1B61"/>
    <w:rsid w:val="003B2494"/>
    <w:rsid w:val="003B26D9"/>
    <w:rsid w:val="003B26F2"/>
    <w:rsid w:val="003B3080"/>
    <w:rsid w:val="003B3422"/>
    <w:rsid w:val="003B4881"/>
    <w:rsid w:val="003B48F6"/>
    <w:rsid w:val="003B4A3E"/>
    <w:rsid w:val="003B4DB1"/>
    <w:rsid w:val="003B523C"/>
    <w:rsid w:val="003B539C"/>
    <w:rsid w:val="003B53AE"/>
    <w:rsid w:val="003B602E"/>
    <w:rsid w:val="003B6075"/>
    <w:rsid w:val="003B62A4"/>
    <w:rsid w:val="003B6B3E"/>
    <w:rsid w:val="003B6EC1"/>
    <w:rsid w:val="003B71D4"/>
    <w:rsid w:val="003B73A7"/>
    <w:rsid w:val="003B7A14"/>
    <w:rsid w:val="003C0EE7"/>
    <w:rsid w:val="003C177B"/>
    <w:rsid w:val="003C2C01"/>
    <w:rsid w:val="003C3A1F"/>
    <w:rsid w:val="003C3D7D"/>
    <w:rsid w:val="003C456A"/>
    <w:rsid w:val="003C4579"/>
    <w:rsid w:val="003C4E56"/>
    <w:rsid w:val="003C4F71"/>
    <w:rsid w:val="003C5023"/>
    <w:rsid w:val="003C5AC5"/>
    <w:rsid w:val="003C5D13"/>
    <w:rsid w:val="003C692E"/>
    <w:rsid w:val="003C7C12"/>
    <w:rsid w:val="003D00FA"/>
    <w:rsid w:val="003D116D"/>
    <w:rsid w:val="003D2057"/>
    <w:rsid w:val="003D2080"/>
    <w:rsid w:val="003D22C4"/>
    <w:rsid w:val="003D2A54"/>
    <w:rsid w:val="003D2B8C"/>
    <w:rsid w:val="003D2C28"/>
    <w:rsid w:val="003D32EC"/>
    <w:rsid w:val="003D359B"/>
    <w:rsid w:val="003D420A"/>
    <w:rsid w:val="003D4888"/>
    <w:rsid w:val="003D4BD4"/>
    <w:rsid w:val="003D4CC6"/>
    <w:rsid w:val="003D4DB6"/>
    <w:rsid w:val="003D57EA"/>
    <w:rsid w:val="003D59A7"/>
    <w:rsid w:val="003D7214"/>
    <w:rsid w:val="003D74CD"/>
    <w:rsid w:val="003E0EB9"/>
    <w:rsid w:val="003E0FA1"/>
    <w:rsid w:val="003E15FA"/>
    <w:rsid w:val="003E2024"/>
    <w:rsid w:val="003E20C5"/>
    <w:rsid w:val="003E2B53"/>
    <w:rsid w:val="003E317D"/>
    <w:rsid w:val="003E3264"/>
    <w:rsid w:val="003E3501"/>
    <w:rsid w:val="003E3A05"/>
    <w:rsid w:val="003E40DE"/>
    <w:rsid w:val="003E4373"/>
    <w:rsid w:val="003E4E47"/>
    <w:rsid w:val="003E631D"/>
    <w:rsid w:val="003E6FCB"/>
    <w:rsid w:val="003E7464"/>
    <w:rsid w:val="003E7633"/>
    <w:rsid w:val="003E7903"/>
    <w:rsid w:val="003E7FBB"/>
    <w:rsid w:val="003F0746"/>
    <w:rsid w:val="003F0DE2"/>
    <w:rsid w:val="003F1546"/>
    <w:rsid w:val="003F1982"/>
    <w:rsid w:val="003F20CF"/>
    <w:rsid w:val="003F2179"/>
    <w:rsid w:val="003F23F7"/>
    <w:rsid w:val="003F25B2"/>
    <w:rsid w:val="003F28ED"/>
    <w:rsid w:val="003F2A4C"/>
    <w:rsid w:val="003F363F"/>
    <w:rsid w:val="003F36F9"/>
    <w:rsid w:val="003F4A98"/>
    <w:rsid w:val="003F4B06"/>
    <w:rsid w:val="003F50DF"/>
    <w:rsid w:val="003F513A"/>
    <w:rsid w:val="003F53C4"/>
    <w:rsid w:val="003F5950"/>
    <w:rsid w:val="003F5BC5"/>
    <w:rsid w:val="003F615E"/>
    <w:rsid w:val="003F6AA3"/>
    <w:rsid w:val="003F71FC"/>
    <w:rsid w:val="003F7398"/>
    <w:rsid w:val="00400118"/>
    <w:rsid w:val="004001BE"/>
    <w:rsid w:val="00400C6D"/>
    <w:rsid w:val="0040111E"/>
    <w:rsid w:val="00401DF3"/>
    <w:rsid w:val="00402092"/>
    <w:rsid w:val="0040351D"/>
    <w:rsid w:val="004037DB"/>
    <w:rsid w:val="004039B4"/>
    <w:rsid w:val="0040424E"/>
    <w:rsid w:val="004043C1"/>
    <w:rsid w:val="0040477D"/>
    <w:rsid w:val="00404881"/>
    <w:rsid w:val="00404B0B"/>
    <w:rsid w:val="0040511B"/>
    <w:rsid w:val="004051EC"/>
    <w:rsid w:val="00405462"/>
    <w:rsid w:val="0040579D"/>
    <w:rsid w:val="004058B9"/>
    <w:rsid w:val="00406870"/>
    <w:rsid w:val="00407084"/>
    <w:rsid w:val="00407D2B"/>
    <w:rsid w:val="0041096F"/>
    <w:rsid w:val="00410AE4"/>
    <w:rsid w:val="0041155E"/>
    <w:rsid w:val="00411D3C"/>
    <w:rsid w:val="00412753"/>
    <w:rsid w:val="00412B39"/>
    <w:rsid w:val="00412B7A"/>
    <w:rsid w:val="00412DC5"/>
    <w:rsid w:val="00413776"/>
    <w:rsid w:val="00413AC0"/>
    <w:rsid w:val="00413DB3"/>
    <w:rsid w:val="00413E02"/>
    <w:rsid w:val="00414268"/>
    <w:rsid w:val="0041465B"/>
    <w:rsid w:val="0041693E"/>
    <w:rsid w:val="00416A25"/>
    <w:rsid w:val="00416AA5"/>
    <w:rsid w:val="00416BB0"/>
    <w:rsid w:val="00416CE5"/>
    <w:rsid w:val="004170D8"/>
    <w:rsid w:val="0041754E"/>
    <w:rsid w:val="00417F5D"/>
    <w:rsid w:val="00420F8A"/>
    <w:rsid w:val="004218A4"/>
    <w:rsid w:val="00421AAC"/>
    <w:rsid w:val="004228D4"/>
    <w:rsid w:val="00422FCD"/>
    <w:rsid w:val="00423422"/>
    <w:rsid w:val="0042350E"/>
    <w:rsid w:val="00424D66"/>
    <w:rsid w:val="00425E53"/>
    <w:rsid w:val="00426510"/>
    <w:rsid w:val="00426CB3"/>
    <w:rsid w:val="0042706F"/>
    <w:rsid w:val="00427867"/>
    <w:rsid w:val="00427EDC"/>
    <w:rsid w:val="00427F1D"/>
    <w:rsid w:val="004305B9"/>
    <w:rsid w:val="004308EF"/>
    <w:rsid w:val="004309F2"/>
    <w:rsid w:val="00430C45"/>
    <w:rsid w:val="0043199C"/>
    <w:rsid w:val="00431C3B"/>
    <w:rsid w:val="004321DF"/>
    <w:rsid w:val="00432719"/>
    <w:rsid w:val="004327E6"/>
    <w:rsid w:val="0043314B"/>
    <w:rsid w:val="004333C5"/>
    <w:rsid w:val="00433710"/>
    <w:rsid w:val="00433740"/>
    <w:rsid w:val="00434301"/>
    <w:rsid w:val="0043499C"/>
    <w:rsid w:val="00434A5B"/>
    <w:rsid w:val="00434BCE"/>
    <w:rsid w:val="00434D08"/>
    <w:rsid w:val="00435ECA"/>
    <w:rsid w:val="004365AC"/>
    <w:rsid w:val="0043685B"/>
    <w:rsid w:val="00437B8C"/>
    <w:rsid w:val="00437BA1"/>
    <w:rsid w:val="00440633"/>
    <w:rsid w:val="00440E55"/>
    <w:rsid w:val="00440EAF"/>
    <w:rsid w:val="00441638"/>
    <w:rsid w:val="00441B11"/>
    <w:rsid w:val="00441D2A"/>
    <w:rsid w:val="00442318"/>
    <w:rsid w:val="00442833"/>
    <w:rsid w:val="0044312C"/>
    <w:rsid w:val="00443C45"/>
    <w:rsid w:val="00443F24"/>
    <w:rsid w:val="0044462B"/>
    <w:rsid w:val="00444D28"/>
    <w:rsid w:val="00444DE6"/>
    <w:rsid w:val="00446986"/>
    <w:rsid w:val="00446EEB"/>
    <w:rsid w:val="004509FD"/>
    <w:rsid w:val="00450A9C"/>
    <w:rsid w:val="00450C96"/>
    <w:rsid w:val="00450E19"/>
    <w:rsid w:val="004512B6"/>
    <w:rsid w:val="0045182E"/>
    <w:rsid w:val="00452995"/>
    <w:rsid w:val="00452D4C"/>
    <w:rsid w:val="004530BC"/>
    <w:rsid w:val="00453CA9"/>
    <w:rsid w:val="0045447A"/>
    <w:rsid w:val="00454606"/>
    <w:rsid w:val="00454C65"/>
    <w:rsid w:val="00455AAB"/>
    <w:rsid w:val="00455B89"/>
    <w:rsid w:val="00455F30"/>
    <w:rsid w:val="004561CF"/>
    <w:rsid w:val="004566D6"/>
    <w:rsid w:val="00456894"/>
    <w:rsid w:val="00456A26"/>
    <w:rsid w:val="00456E78"/>
    <w:rsid w:val="00456F44"/>
    <w:rsid w:val="00457239"/>
    <w:rsid w:val="00457325"/>
    <w:rsid w:val="00457554"/>
    <w:rsid w:val="0045793F"/>
    <w:rsid w:val="00457CF7"/>
    <w:rsid w:val="00460090"/>
    <w:rsid w:val="0046013F"/>
    <w:rsid w:val="0046035A"/>
    <w:rsid w:val="00460477"/>
    <w:rsid w:val="00461C11"/>
    <w:rsid w:val="004622A0"/>
    <w:rsid w:val="0046232C"/>
    <w:rsid w:val="00462D9A"/>
    <w:rsid w:val="0046399F"/>
    <w:rsid w:val="00463A07"/>
    <w:rsid w:val="00463ACF"/>
    <w:rsid w:val="00463D18"/>
    <w:rsid w:val="00463E6D"/>
    <w:rsid w:val="004646FE"/>
    <w:rsid w:val="004651E8"/>
    <w:rsid w:val="00465943"/>
    <w:rsid w:val="00465A21"/>
    <w:rsid w:val="00466287"/>
    <w:rsid w:val="00466E6F"/>
    <w:rsid w:val="00467264"/>
    <w:rsid w:val="00467A51"/>
    <w:rsid w:val="00467CF0"/>
    <w:rsid w:val="00470045"/>
    <w:rsid w:val="00470337"/>
    <w:rsid w:val="004704C1"/>
    <w:rsid w:val="00471043"/>
    <w:rsid w:val="00471A38"/>
    <w:rsid w:val="00471CE9"/>
    <w:rsid w:val="0047220B"/>
    <w:rsid w:val="00472686"/>
    <w:rsid w:val="00472E3F"/>
    <w:rsid w:val="00472FD3"/>
    <w:rsid w:val="00474C2F"/>
    <w:rsid w:val="00475820"/>
    <w:rsid w:val="00475AB2"/>
    <w:rsid w:val="00475BF1"/>
    <w:rsid w:val="00475D3C"/>
    <w:rsid w:val="00475E77"/>
    <w:rsid w:val="004765E0"/>
    <w:rsid w:val="00476F56"/>
    <w:rsid w:val="00477282"/>
    <w:rsid w:val="0047754D"/>
    <w:rsid w:val="004776B2"/>
    <w:rsid w:val="00477D38"/>
    <w:rsid w:val="00477D8A"/>
    <w:rsid w:val="004800D7"/>
    <w:rsid w:val="0048041D"/>
    <w:rsid w:val="00480C9D"/>
    <w:rsid w:val="00481461"/>
    <w:rsid w:val="004818A0"/>
    <w:rsid w:val="00481A55"/>
    <w:rsid w:val="00481EAA"/>
    <w:rsid w:val="00481F6B"/>
    <w:rsid w:val="0048202A"/>
    <w:rsid w:val="00482D97"/>
    <w:rsid w:val="00482E29"/>
    <w:rsid w:val="004833F4"/>
    <w:rsid w:val="00483A1B"/>
    <w:rsid w:val="00483B23"/>
    <w:rsid w:val="00483BFE"/>
    <w:rsid w:val="0048462A"/>
    <w:rsid w:val="0048484D"/>
    <w:rsid w:val="00484B98"/>
    <w:rsid w:val="00485500"/>
    <w:rsid w:val="00485F20"/>
    <w:rsid w:val="00486351"/>
    <w:rsid w:val="00486472"/>
    <w:rsid w:val="0048672B"/>
    <w:rsid w:val="004877DD"/>
    <w:rsid w:val="00487D3E"/>
    <w:rsid w:val="00487F0F"/>
    <w:rsid w:val="004906F9"/>
    <w:rsid w:val="0049217F"/>
    <w:rsid w:val="004927FF"/>
    <w:rsid w:val="00492A28"/>
    <w:rsid w:val="00492B49"/>
    <w:rsid w:val="00493401"/>
    <w:rsid w:val="00493EF0"/>
    <w:rsid w:val="00493F13"/>
    <w:rsid w:val="00493F1F"/>
    <w:rsid w:val="00494577"/>
    <w:rsid w:val="0049467A"/>
    <w:rsid w:val="00494CEA"/>
    <w:rsid w:val="00495A3F"/>
    <w:rsid w:val="00495B3D"/>
    <w:rsid w:val="00495C85"/>
    <w:rsid w:val="0049620F"/>
    <w:rsid w:val="0049688B"/>
    <w:rsid w:val="00496E8C"/>
    <w:rsid w:val="00497205"/>
    <w:rsid w:val="00497470"/>
    <w:rsid w:val="0049791B"/>
    <w:rsid w:val="00497A5B"/>
    <w:rsid w:val="00497CF4"/>
    <w:rsid w:val="004A0295"/>
    <w:rsid w:val="004A0347"/>
    <w:rsid w:val="004A08C4"/>
    <w:rsid w:val="004A0A8B"/>
    <w:rsid w:val="004A0AE5"/>
    <w:rsid w:val="004A15D0"/>
    <w:rsid w:val="004A1A89"/>
    <w:rsid w:val="004A2983"/>
    <w:rsid w:val="004A2B92"/>
    <w:rsid w:val="004A2E54"/>
    <w:rsid w:val="004A30A3"/>
    <w:rsid w:val="004A3187"/>
    <w:rsid w:val="004A335F"/>
    <w:rsid w:val="004A388E"/>
    <w:rsid w:val="004A3F16"/>
    <w:rsid w:val="004A47D9"/>
    <w:rsid w:val="004A49CA"/>
    <w:rsid w:val="004A4D28"/>
    <w:rsid w:val="004A4E43"/>
    <w:rsid w:val="004A4F1C"/>
    <w:rsid w:val="004A5CE9"/>
    <w:rsid w:val="004A6963"/>
    <w:rsid w:val="004A7510"/>
    <w:rsid w:val="004A78E7"/>
    <w:rsid w:val="004A7E77"/>
    <w:rsid w:val="004B020A"/>
    <w:rsid w:val="004B029B"/>
    <w:rsid w:val="004B055D"/>
    <w:rsid w:val="004B07C0"/>
    <w:rsid w:val="004B0F92"/>
    <w:rsid w:val="004B1BAE"/>
    <w:rsid w:val="004B1C84"/>
    <w:rsid w:val="004B1D39"/>
    <w:rsid w:val="004B1DF0"/>
    <w:rsid w:val="004B1EC1"/>
    <w:rsid w:val="004B1FB6"/>
    <w:rsid w:val="004B22B2"/>
    <w:rsid w:val="004B2954"/>
    <w:rsid w:val="004B372C"/>
    <w:rsid w:val="004B377E"/>
    <w:rsid w:val="004B3A23"/>
    <w:rsid w:val="004B3D35"/>
    <w:rsid w:val="004B403D"/>
    <w:rsid w:val="004B4C2C"/>
    <w:rsid w:val="004B52B2"/>
    <w:rsid w:val="004B5562"/>
    <w:rsid w:val="004B5663"/>
    <w:rsid w:val="004B5712"/>
    <w:rsid w:val="004B57EC"/>
    <w:rsid w:val="004B58B5"/>
    <w:rsid w:val="004B5BA2"/>
    <w:rsid w:val="004B5EB0"/>
    <w:rsid w:val="004B5FB6"/>
    <w:rsid w:val="004B6EE5"/>
    <w:rsid w:val="004B6F2B"/>
    <w:rsid w:val="004B749A"/>
    <w:rsid w:val="004B74EE"/>
    <w:rsid w:val="004B7AFD"/>
    <w:rsid w:val="004C00A7"/>
    <w:rsid w:val="004C04FC"/>
    <w:rsid w:val="004C0D9E"/>
    <w:rsid w:val="004C18E4"/>
    <w:rsid w:val="004C1CEC"/>
    <w:rsid w:val="004C1EB6"/>
    <w:rsid w:val="004C211A"/>
    <w:rsid w:val="004C4652"/>
    <w:rsid w:val="004C4BA5"/>
    <w:rsid w:val="004C4C7D"/>
    <w:rsid w:val="004C4E00"/>
    <w:rsid w:val="004C4EB0"/>
    <w:rsid w:val="004C5067"/>
    <w:rsid w:val="004C52ED"/>
    <w:rsid w:val="004C5E72"/>
    <w:rsid w:val="004C61CA"/>
    <w:rsid w:val="004C70C9"/>
    <w:rsid w:val="004C7524"/>
    <w:rsid w:val="004C75B7"/>
    <w:rsid w:val="004C7842"/>
    <w:rsid w:val="004C7893"/>
    <w:rsid w:val="004C7FFE"/>
    <w:rsid w:val="004D021B"/>
    <w:rsid w:val="004D07E2"/>
    <w:rsid w:val="004D08C4"/>
    <w:rsid w:val="004D0905"/>
    <w:rsid w:val="004D0A49"/>
    <w:rsid w:val="004D0B63"/>
    <w:rsid w:val="004D0F3D"/>
    <w:rsid w:val="004D10AB"/>
    <w:rsid w:val="004D18E6"/>
    <w:rsid w:val="004D253B"/>
    <w:rsid w:val="004D2890"/>
    <w:rsid w:val="004D3336"/>
    <w:rsid w:val="004D3887"/>
    <w:rsid w:val="004D3AFF"/>
    <w:rsid w:val="004D3DDD"/>
    <w:rsid w:val="004D46F5"/>
    <w:rsid w:val="004D4C50"/>
    <w:rsid w:val="004D4D7F"/>
    <w:rsid w:val="004D5AAE"/>
    <w:rsid w:val="004D5CC2"/>
    <w:rsid w:val="004D650B"/>
    <w:rsid w:val="004D6554"/>
    <w:rsid w:val="004D7697"/>
    <w:rsid w:val="004D76F5"/>
    <w:rsid w:val="004D78C6"/>
    <w:rsid w:val="004D7BAC"/>
    <w:rsid w:val="004E0074"/>
    <w:rsid w:val="004E03A1"/>
    <w:rsid w:val="004E06D7"/>
    <w:rsid w:val="004E0774"/>
    <w:rsid w:val="004E0ECB"/>
    <w:rsid w:val="004E0FB5"/>
    <w:rsid w:val="004E1163"/>
    <w:rsid w:val="004E1B88"/>
    <w:rsid w:val="004E22B3"/>
    <w:rsid w:val="004E24FB"/>
    <w:rsid w:val="004E2A19"/>
    <w:rsid w:val="004E2B46"/>
    <w:rsid w:val="004E2BD5"/>
    <w:rsid w:val="004E2E67"/>
    <w:rsid w:val="004E36FE"/>
    <w:rsid w:val="004E47A3"/>
    <w:rsid w:val="004E47E0"/>
    <w:rsid w:val="004E4FB3"/>
    <w:rsid w:val="004E52AF"/>
    <w:rsid w:val="004E53BA"/>
    <w:rsid w:val="004E5896"/>
    <w:rsid w:val="004E615E"/>
    <w:rsid w:val="004E63EE"/>
    <w:rsid w:val="004E6437"/>
    <w:rsid w:val="004E750A"/>
    <w:rsid w:val="004E7A48"/>
    <w:rsid w:val="004F019B"/>
    <w:rsid w:val="004F01FA"/>
    <w:rsid w:val="004F05B8"/>
    <w:rsid w:val="004F0E9A"/>
    <w:rsid w:val="004F19B3"/>
    <w:rsid w:val="004F1A4E"/>
    <w:rsid w:val="004F1B4D"/>
    <w:rsid w:val="004F1DEE"/>
    <w:rsid w:val="004F2758"/>
    <w:rsid w:val="004F287B"/>
    <w:rsid w:val="004F3068"/>
    <w:rsid w:val="004F3262"/>
    <w:rsid w:val="004F34BD"/>
    <w:rsid w:val="004F3686"/>
    <w:rsid w:val="004F4210"/>
    <w:rsid w:val="004F42C2"/>
    <w:rsid w:val="004F4525"/>
    <w:rsid w:val="004F4695"/>
    <w:rsid w:val="004F47D8"/>
    <w:rsid w:val="004F4833"/>
    <w:rsid w:val="004F48DE"/>
    <w:rsid w:val="004F4E3C"/>
    <w:rsid w:val="004F5DD6"/>
    <w:rsid w:val="004F6588"/>
    <w:rsid w:val="004F6BD9"/>
    <w:rsid w:val="004F6CCD"/>
    <w:rsid w:val="004F6EA2"/>
    <w:rsid w:val="004F72ED"/>
    <w:rsid w:val="004F744F"/>
    <w:rsid w:val="004F762D"/>
    <w:rsid w:val="004F7796"/>
    <w:rsid w:val="004F7840"/>
    <w:rsid w:val="004F78A1"/>
    <w:rsid w:val="004F79C9"/>
    <w:rsid w:val="004F7A05"/>
    <w:rsid w:val="004F7C54"/>
    <w:rsid w:val="004F7E1E"/>
    <w:rsid w:val="00500049"/>
    <w:rsid w:val="005002F8"/>
    <w:rsid w:val="0050096E"/>
    <w:rsid w:val="00500E37"/>
    <w:rsid w:val="00501478"/>
    <w:rsid w:val="00501B9C"/>
    <w:rsid w:val="00501EFA"/>
    <w:rsid w:val="005023B2"/>
    <w:rsid w:val="005028EB"/>
    <w:rsid w:val="00502AE2"/>
    <w:rsid w:val="00502FA3"/>
    <w:rsid w:val="005037F5"/>
    <w:rsid w:val="0050460B"/>
    <w:rsid w:val="0050496F"/>
    <w:rsid w:val="00505371"/>
    <w:rsid w:val="005055A8"/>
    <w:rsid w:val="005057EA"/>
    <w:rsid w:val="005059F1"/>
    <w:rsid w:val="0050609E"/>
    <w:rsid w:val="00506777"/>
    <w:rsid w:val="00506931"/>
    <w:rsid w:val="00507048"/>
    <w:rsid w:val="005075E3"/>
    <w:rsid w:val="00507D98"/>
    <w:rsid w:val="00510451"/>
    <w:rsid w:val="00510A64"/>
    <w:rsid w:val="005113DB"/>
    <w:rsid w:val="0051164E"/>
    <w:rsid w:val="00511796"/>
    <w:rsid w:val="00512053"/>
    <w:rsid w:val="00512406"/>
    <w:rsid w:val="00512577"/>
    <w:rsid w:val="0051274B"/>
    <w:rsid w:val="005128AA"/>
    <w:rsid w:val="00512E06"/>
    <w:rsid w:val="005131D2"/>
    <w:rsid w:val="0051404E"/>
    <w:rsid w:val="005140AC"/>
    <w:rsid w:val="00514727"/>
    <w:rsid w:val="005148BE"/>
    <w:rsid w:val="0051566F"/>
    <w:rsid w:val="00515930"/>
    <w:rsid w:val="00515B76"/>
    <w:rsid w:val="00515CD3"/>
    <w:rsid w:val="0051602E"/>
    <w:rsid w:val="0051625B"/>
    <w:rsid w:val="005162A7"/>
    <w:rsid w:val="005168B5"/>
    <w:rsid w:val="005168BF"/>
    <w:rsid w:val="00516CAF"/>
    <w:rsid w:val="00517205"/>
    <w:rsid w:val="00520828"/>
    <w:rsid w:val="00520D08"/>
    <w:rsid w:val="00520DBA"/>
    <w:rsid w:val="00520FD1"/>
    <w:rsid w:val="005212CE"/>
    <w:rsid w:val="0052140F"/>
    <w:rsid w:val="00521493"/>
    <w:rsid w:val="005214B3"/>
    <w:rsid w:val="00521673"/>
    <w:rsid w:val="00521726"/>
    <w:rsid w:val="00521E87"/>
    <w:rsid w:val="00522007"/>
    <w:rsid w:val="0052230A"/>
    <w:rsid w:val="00522A18"/>
    <w:rsid w:val="00522B83"/>
    <w:rsid w:val="00522D84"/>
    <w:rsid w:val="00523047"/>
    <w:rsid w:val="00523720"/>
    <w:rsid w:val="00523BD7"/>
    <w:rsid w:val="00523D1A"/>
    <w:rsid w:val="00523D21"/>
    <w:rsid w:val="00523DEF"/>
    <w:rsid w:val="00523F15"/>
    <w:rsid w:val="0052499D"/>
    <w:rsid w:val="00524F8D"/>
    <w:rsid w:val="00525093"/>
    <w:rsid w:val="00525120"/>
    <w:rsid w:val="005255C4"/>
    <w:rsid w:val="0052577D"/>
    <w:rsid w:val="00526417"/>
    <w:rsid w:val="005264D6"/>
    <w:rsid w:val="00527115"/>
    <w:rsid w:val="00527B6C"/>
    <w:rsid w:val="00527EB7"/>
    <w:rsid w:val="005303B5"/>
    <w:rsid w:val="005305C4"/>
    <w:rsid w:val="00530882"/>
    <w:rsid w:val="005314E1"/>
    <w:rsid w:val="00531A23"/>
    <w:rsid w:val="005323B1"/>
    <w:rsid w:val="005323FC"/>
    <w:rsid w:val="00533030"/>
    <w:rsid w:val="005331DF"/>
    <w:rsid w:val="0053378A"/>
    <w:rsid w:val="00533D53"/>
    <w:rsid w:val="00534565"/>
    <w:rsid w:val="00534C0E"/>
    <w:rsid w:val="00534E2A"/>
    <w:rsid w:val="0053514E"/>
    <w:rsid w:val="00535BC5"/>
    <w:rsid w:val="00535BC6"/>
    <w:rsid w:val="005364CE"/>
    <w:rsid w:val="00536CCC"/>
    <w:rsid w:val="00536E44"/>
    <w:rsid w:val="0053714B"/>
    <w:rsid w:val="005373AE"/>
    <w:rsid w:val="00537AB2"/>
    <w:rsid w:val="00537EC3"/>
    <w:rsid w:val="00540156"/>
    <w:rsid w:val="00540338"/>
    <w:rsid w:val="00540671"/>
    <w:rsid w:val="00540ED3"/>
    <w:rsid w:val="0054238A"/>
    <w:rsid w:val="00542692"/>
    <w:rsid w:val="00542E93"/>
    <w:rsid w:val="005437E4"/>
    <w:rsid w:val="00544010"/>
    <w:rsid w:val="0054405A"/>
    <w:rsid w:val="00544188"/>
    <w:rsid w:val="00544762"/>
    <w:rsid w:val="00544CA9"/>
    <w:rsid w:val="00545009"/>
    <w:rsid w:val="00545253"/>
    <w:rsid w:val="00545708"/>
    <w:rsid w:val="00545F6B"/>
    <w:rsid w:val="0054659D"/>
    <w:rsid w:val="0054676D"/>
    <w:rsid w:val="00546926"/>
    <w:rsid w:val="0054715C"/>
    <w:rsid w:val="0054788E"/>
    <w:rsid w:val="00547C23"/>
    <w:rsid w:val="00547D62"/>
    <w:rsid w:val="00547DFF"/>
    <w:rsid w:val="00547ED1"/>
    <w:rsid w:val="0055037A"/>
    <w:rsid w:val="00550549"/>
    <w:rsid w:val="00550770"/>
    <w:rsid w:val="005509A8"/>
    <w:rsid w:val="00550B99"/>
    <w:rsid w:val="00550E6A"/>
    <w:rsid w:val="005512D1"/>
    <w:rsid w:val="005514E9"/>
    <w:rsid w:val="005517F7"/>
    <w:rsid w:val="00551866"/>
    <w:rsid w:val="005528D8"/>
    <w:rsid w:val="00553188"/>
    <w:rsid w:val="00554664"/>
    <w:rsid w:val="00554E7C"/>
    <w:rsid w:val="005551D1"/>
    <w:rsid w:val="005552B4"/>
    <w:rsid w:val="005558BE"/>
    <w:rsid w:val="00555D36"/>
    <w:rsid w:val="00555D80"/>
    <w:rsid w:val="00556773"/>
    <w:rsid w:val="00556998"/>
    <w:rsid w:val="00556A5B"/>
    <w:rsid w:val="00556C8C"/>
    <w:rsid w:val="0055A99F"/>
    <w:rsid w:val="00560383"/>
    <w:rsid w:val="00560ACD"/>
    <w:rsid w:val="00560E89"/>
    <w:rsid w:val="00560F73"/>
    <w:rsid w:val="00561241"/>
    <w:rsid w:val="00561440"/>
    <w:rsid w:val="005617F3"/>
    <w:rsid w:val="005622EA"/>
    <w:rsid w:val="0056340B"/>
    <w:rsid w:val="00563530"/>
    <w:rsid w:val="00563CD7"/>
    <w:rsid w:val="005642C0"/>
    <w:rsid w:val="00564D23"/>
    <w:rsid w:val="00564E5F"/>
    <w:rsid w:val="005653B0"/>
    <w:rsid w:val="00565CFA"/>
    <w:rsid w:val="00565E3A"/>
    <w:rsid w:val="00566768"/>
    <w:rsid w:val="00567201"/>
    <w:rsid w:val="005703E9"/>
    <w:rsid w:val="0057048D"/>
    <w:rsid w:val="00571094"/>
    <w:rsid w:val="005711C9"/>
    <w:rsid w:val="005712CC"/>
    <w:rsid w:val="00571688"/>
    <w:rsid w:val="0057169E"/>
    <w:rsid w:val="00571D4D"/>
    <w:rsid w:val="00572029"/>
    <w:rsid w:val="005723DC"/>
    <w:rsid w:val="005724B4"/>
    <w:rsid w:val="00572508"/>
    <w:rsid w:val="00572A39"/>
    <w:rsid w:val="00573172"/>
    <w:rsid w:val="005731AE"/>
    <w:rsid w:val="00573632"/>
    <w:rsid w:val="005737FA"/>
    <w:rsid w:val="00573863"/>
    <w:rsid w:val="00573DBD"/>
    <w:rsid w:val="00573FDE"/>
    <w:rsid w:val="00574018"/>
    <w:rsid w:val="005741A9"/>
    <w:rsid w:val="005754AE"/>
    <w:rsid w:val="0057581D"/>
    <w:rsid w:val="005759F1"/>
    <w:rsid w:val="00575F59"/>
    <w:rsid w:val="00576141"/>
    <w:rsid w:val="0057620C"/>
    <w:rsid w:val="00576877"/>
    <w:rsid w:val="00576DA3"/>
    <w:rsid w:val="00576DB7"/>
    <w:rsid w:val="00576E70"/>
    <w:rsid w:val="00577377"/>
    <w:rsid w:val="00577BA5"/>
    <w:rsid w:val="00580383"/>
    <w:rsid w:val="00580407"/>
    <w:rsid w:val="00580482"/>
    <w:rsid w:val="00580ABB"/>
    <w:rsid w:val="00581435"/>
    <w:rsid w:val="0058174E"/>
    <w:rsid w:val="00581D5D"/>
    <w:rsid w:val="00582B81"/>
    <w:rsid w:val="005844AA"/>
    <w:rsid w:val="00584514"/>
    <w:rsid w:val="00584A0F"/>
    <w:rsid w:val="00584C58"/>
    <w:rsid w:val="00584E79"/>
    <w:rsid w:val="005850C8"/>
    <w:rsid w:val="0058520E"/>
    <w:rsid w:val="005853E3"/>
    <w:rsid w:val="00585CC3"/>
    <w:rsid w:val="005860B9"/>
    <w:rsid w:val="00586CFF"/>
    <w:rsid w:val="00587B63"/>
    <w:rsid w:val="00587BCB"/>
    <w:rsid w:val="00590A1D"/>
    <w:rsid w:val="00590DEE"/>
    <w:rsid w:val="00591062"/>
    <w:rsid w:val="0059180C"/>
    <w:rsid w:val="00591B21"/>
    <w:rsid w:val="00591F4A"/>
    <w:rsid w:val="00592009"/>
    <w:rsid w:val="0059285E"/>
    <w:rsid w:val="00592CE0"/>
    <w:rsid w:val="00593394"/>
    <w:rsid w:val="005943C8"/>
    <w:rsid w:val="005952E7"/>
    <w:rsid w:val="005954DB"/>
    <w:rsid w:val="005954FB"/>
    <w:rsid w:val="00595737"/>
    <w:rsid w:val="0059584A"/>
    <w:rsid w:val="00595B6E"/>
    <w:rsid w:val="00596A5C"/>
    <w:rsid w:val="0059764E"/>
    <w:rsid w:val="00597BC0"/>
    <w:rsid w:val="00597C37"/>
    <w:rsid w:val="005A0C97"/>
    <w:rsid w:val="005A0F8B"/>
    <w:rsid w:val="005A154C"/>
    <w:rsid w:val="005A16F5"/>
    <w:rsid w:val="005A176D"/>
    <w:rsid w:val="005A1B31"/>
    <w:rsid w:val="005A1DFD"/>
    <w:rsid w:val="005A25ED"/>
    <w:rsid w:val="005A27DF"/>
    <w:rsid w:val="005A2CE0"/>
    <w:rsid w:val="005A2FF2"/>
    <w:rsid w:val="005A4053"/>
    <w:rsid w:val="005A4766"/>
    <w:rsid w:val="005A4965"/>
    <w:rsid w:val="005A4ED8"/>
    <w:rsid w:val="005A5080"/>
    <w:rsid w:val="005A57A9"/>
    <w:rsid w:val="005A588F"/>
    <w:rsid w:val="005A61C8"/>
    <w:rsid w:val="005A6207"/>
    <w:rsid w:val="005A63D8"/>
    <w:rsid w:val="005A7606"/>
    <w:rsid w:val="005A7915"/>
    <w:rsid w:val="005A7A29"/>
    <w:rsid w:val="005A7C12"/>
    <w:rsid w:val="005B04D5"/>
    <w:rsid w:val="005B10F0"/>
    <w:rsid w:val="005B1232"/>
    <w:rsid w:val="005B1C03"/>
    <w:rsid w:val="005B1C8B"/>
    <w:rsid w:val="005B23AD"/>
    <w:rsid w:val="005B30F2"/>
    <w:rsid w:val="005B32F6"/>
    <w:rsid w:val="005B36C0"/>
    <w:rsid w:val="005B3DAE"/>
    <w:rsid w:val="005B41FC"/>
    <w:rsid w:val="005B4FC3"/>
    <w:rsid w:val="005B50E9"/>
    <w:rsid w:val="005B54A2"/>
    <w:rsid w:val="005B60C5"/>
    <w:rsid w:val="005B6227"/>
    <w:rsid w:val="005B65AF"/>
    <w:rsid w:val="005B68B1"/>
    <w:rsid w:val="005B6E53"/>
    <w:rsid w:val="005B746B"/>
    <w:rsid w:val="005B7641"/>
    <w:rsid w:val="005B786E"/>
    <w:rsid w:val="005B7A4F"/>
    <w:rsid w:val="005C083E"/>
    <w:rsid w:val="005C0C59"/>
    <w:rsid w:val="005C1524"/>
    <w:rsid w:val="005C1AF5"/>
    <w:rsid w:val="005C21A5"/>
    <w:rsid w:val="005C21ED"/>
    <w:rsid w:val="005C264A"/>
    <w:rsid w:val="005C2EDD"/>
    <w:rsid w:val="005C33C9"/>
    <w:rsid w:val="005C367A"/>
    <w:rsid w:val="005C3F12"/>
    <w:rsid w:val="005C4B4A"/>
    <w:rsid w:val="005C58F9"/>
    <w:rsid w:val="005C5FEA"/>
    <w:rsid w:val="005C60E5"/>
    <w:rsid w:val="005C66E8"/>
    <w:rsid w:val="005C7E11"/>
    <w:rsid w:val="005D098C"/>
    <w:rsid w:val="005D0E94"/>
    <w:rsid w:val="005D20A1"/>
    <w:rsid w:val="005D2BD2"/>
    <w:rsid w:val="005D2C89"/>
    <w:rsid w:val="005D2FCE"/>
    <w:rsid w:val="005D3056"/>
    <w:rsid w:val="005D312D"/>
    <w:rsid w:val="005D4987"/>
    <w:rsid w:val="005D510B"/>
    <w:rsid w:val="005D556D"/>
    <w:rsid w:val="005D585D"/>
    <w:rsid w:val="005D5C29"/>
    <w:rsid w:val="005D6CB5"/>
    <w:rsid w:val="005D72F1"/>
    <w:rsid w:val="005D7CBB"/>
    <w:rsid w:val="005E0426"/>
    <w:rsid w:val="005E08D5"/>
    <w:rsid w:val="005E0973"/>
    <w:rsid w:val="005E18E0"/>
    <w:rsid w:val="005E1A80"/>
    <w:rsid w:val="005E334C"/>
    <w:rsid w:val="005E33B9"/>
    <w:rsid w:val="005E3592"/>
    <w:rsid w:val="005E3F07"/>
    <w:rsid w:val="005E40FC"/>
    <w:rsid w:val="005E41A7"/>
    <w:rsid w:val="005E4A66"/>
    <w:rsid w:val="005E507D"/>
    <w:rsid w:val="005E527B"/>
    <w:rsid w:val="005E56C2"/>
    <w:rsid w:val="005E581D"/>
    <w:rsid w:val="005E5BBC"/>
    <w:rsid w:val="005E6090"/>
    <w:rsid w:val="005E6282"/>
    <w:rsid w:val="005E6897"/>
    <w:rsid w:val="005E6F63"/>
    <w:rsid w:val="005F077C"/>
    <w:rsid w:val="005F08A2"/>
    <w:rsid w:val="005F0F22"/>
    <w:rsid w:val="005F0F36"/>
    <w:rsid w:val="005F2120"/>
    <w:rsid w:val="005F2B76"/>
    <w:rsid w:val="005F38DA"/>
    <w:rsid w:val="005F59A9"/>
    <w:rsid w:val="005F59E7"/>
    <w:rsid w:val="005F63F4"/>
    <w:rsid w:val="005F6DBE"/>
    <w:rsid w:val="005F6FB3"/>
    <w:rsid w:val="005F7279"/>
    <w:rsid w:val="005F7A79"/>
    <w:rsid w:val="005F7CF0"/>
    <w:rsid w:val="0060048B"/>
    <w:rsid w:val="00601759"/>
    <w:rsid w:val="006018A7"/>
    <w:rsid w:val="00601D25"/>
    <w:rsid w:val="00601FA2"/>
    <w:rsid w:val="0060218C"/>
    <w:rsid w:val="00602DBC"/>
    <w:rsid w:val="00603177"/>
    <w:rsid w:val="006048D8"/>
    <w:rsid w:val="00604F0C"/>
    <w:rsid w:val="0060500C"/>
    <w:rsid w:val="00605300"/>
    <w:rsid w:val="0060535E"/>
    <w:rsid w:val="00605F2D"/>
    <w:rsid w:val="0060615A"/>
    <w:rsid w:val="006069B2"/>
    <w:rsid w:val="00606C50"/>
    <w:rsid w:val="00606DAF"/>
    <w:rsid w:val="0060772E"/>
    <w:rsid w:val="006078A2"/>
    <w:rsid w:val="00607E7D"/>
    <w:rsid w:val="00607EB4"/>
    <w:rsid w:val="006108E3"/>
    <w:rsid w:val="00611097"/>
    <w:rsid w:val="006112C1"/>
    <w:rsid w:val="00611870"/>
    <w:rsid w:val="00611916"/>
    <w:rsid w:val="00611BE9"/>
    <w:rsid w:val="00611C7E"/>
    <w:rsid w:val="0061273E"/>
    <w:rsid w:val="006128B3"/>
    <w:rsid w:val="00612931"/>
    <w:rsid w:val="00612A35"/>
    <w:rsid w:val="00612F27"/>
    <w:rsid w:val="00613650"/>
    <w:rsid w:val="00613D58"/>
    <w:rsid w:val="00614362"/>
    <w:rsid w:val="0061438A"/>
    <w:rsid w:val="006146EA"/>
    <w:rsid w:val="00614B08"/>
    <w:rsid w:val="00615CED"/>
    <w:rsid w:val="00615E33"/>
    <w:rsid w:val="00616617"/>
    <w:rsid w:val="00616933"/>
    <w:rsid w:val="00616AFE"/>
    <w:rsid w:val="00616D49"/>
    <w:rsid w:val="006171F5"/>
    <w:rsid w:val="00617B2E"/>
    <w:rsid w:val="00617BA0"/>
    <w:rsid w:val="00620BEB"/>
    <w:rsid w:val="00620CCA"/>
    <w:rsid w:val="0062139A"/>
    <w:rsid w:val="0062141E"/>
    <w:rsid w:val="00621DAC"/>
    <w:rsid w:val="00621FA8"/>
    <w:rsid w:val="006226EF"/>
    <w:rsid w:val="00622E42"/>
    <w:rsid w:val="006230CE"/>
    <w:rsid w:val="006231D5"/>
    <w:rsid w:val="00623BA7"/>
    <w:rsid w:val="006258B7"/>
    <w:rsid w:val="00625C39"/>
    <w:rsid w:val="00625D55"/>
    <w:rsid w:val="00625F7A"/>
    <w:rsid w:val="00625FD0"/>
    <w:rsid w:val="00626FBF"/>
    <w:rsid w:val="00627095"/>
    <w:rsid w:val="006271B0"/>
    <w:rsid w:val="0062747E"/>
    <w:rsid w:val="00627624"/>
    <w:rsid w:val="00627D27"/>
    <w:rsid w:val="00627EF9"/>
    <w:rsid w:val="0063044A"/>
    <w:rsid w:val="0063081C"/>
    <w:rsid w:val="00630B9B"/>
    <w:rsid w:val="00630D86"/>
    <w:rsid w:val="00631278"/>
    <w:rsid w:val="00631637"/>
    <w:rsid w:val="006319E1"/>
    <w:rsid w:val="00631EB8"/>
    <w:rsid w:val="00632518"/>
    <w:rsid w:val="0063265B"/>
    <w:rsid w:val="0063289E"/>
    <w:rsid w:val="00632997"/>
    <w:rsid w:val="00633630"/>
    <w:rsid w:val="00633644"/>
    <w:rsid w:val="00633A55"/>
    <w:rsid w:val="00633FFB"/>
    <w:rsid w:val="006347B1"/>
    <w:rsid w:val="00634E12"/>
    <w:rsid w:val="00634F18"/>
    <w:rsid w:val="00635007"/>
    <w:rsid w:val="0063528A"/>
    <w:rsid w:val="00635B6D"/>
    <w:rsid w:val="00635DD7"/>
    <w:rsid w:val="0063617B"/>
    <w:rsid w:val="006361B2"/>
    <w:rsid w:val="006361FB"/>
    <w:rsid w:val="00636612"/>
    <w:rsid w:val="00636AE3"/>
    <w:rsid w:val="0063727E"/>
    <w:rsid w:val="0063756E"/>
    <w:rsid w:val="006379FE"/>
    <w:rsid w:val="006407C5"/>
    <w:rsid w:val="006408C3"/>
    <w:rsid w:val="00640C76"/>
    <w:rsid w:val="006419BB"/>
    <w:rsid w:val="00642761"/>
    <w:rsid w:val="006428A7"/>
    <w:rsid w:val="0064298A"/>
    <w:rsid w:val="006429CE"/>
    <w:rsid w:val="00642A81"/>
    <w:rsid w:val="00642CC3"/>
    <w:rsid w:val="00643111"/>
    <w:rsid w:val="0064348E"/>
    <w:rsid w:val="00643F54"/>
    <w:rsid w:val="0064412A"/>
    <w:rsid w:val="00644766"/>
    <w:rsid w:val="00644EDF"/>
    <w:rsid w:val="0064573B"/>
    <w:rsid w:val="0064577E"/>
    <w:rsid w:val="006459FE"/>
    <w:rsid w:val="00645ACE"/>
    <w:rsid w:val="00646232"/>
    <w:rsid w:val="00646B49"/>
    <w:rsid w:val="00646D84"/>
    <w:rsid w:val="006471DF"/>
    <w:rsid w:val="0064754D"/>
    <w:rsid w:val="0064789C"/>
    <w:rsid w:val="0065119F"/>
    <w:rsid w:val="006514F5"/>
    <w:rsid w:val="00651807"/>
    <w:rsid w:val="00652176"/>
    <w:rsid w:val="00652505"/>
    <w:rsid w:val="0065259D"/>
    <w:rsid w:val="006528EE"/>
    <w:rsid w:val="00652B11"/>
    <w:rsid w:val="00652D4A"/>
    <w:rsid w:val="00652FF0"/>
    <w:rsid w:val="0065357F"/>
    <w:rsid w:val="0065381F"/>
    <w:rsid w:val="0065398D"/>
    <w:rsid w:val="006550C6"/>
    <w:rsid w:val="00655560"/>
    <w:rsid w:val="00655AB8"/>
    <w:rsid w:val="00655F8D"/>
    <w:rsid w:val="006561DF"/>
    <w:rsid w:val="00657434"/>
    <w:rsid w:val="0065795A"/>
    <w:rsid w:val="0066034E"/>
    <w:rsid w:val="00660BD0"/>
    <w:rsid w:val="00660D98"/>
    <w:rsid w:val="00661DC6"/>
    <w:rsid w:val="00661F67"/>
    <w:rsid w:val="00661FD8"/>
    <w:rsid w:val="006621D1"/>
    <w:rsid w:val="006622EE"/>
    <w:rsid w:val="00663063"/>
    <w:rsid w:val="00663302"/>
    <w:rsid w:val="00663566"/>
    <w:rsid w:val="00663C02"/>
    <w:rsid w:val="00663DF1"/>
    <w:rsid w:val="006641EF"/>
    <w:rsid w:val="0066450A"/>
    <w:rsid w:val="0066470D"/>
    <w:rsid w:val="00664808"/>
    <w:rsid w:val="0066499F"/>
    <w:rsid w:val="00664A74"/>
    <w:rsid w:val="00664C16"/>
    <w:rsid w:val="006651D1"/>
    <w:rsid w:val="006657C2"/>
    <w:rsid w:val="00666338"/>
    <w:rsid w:val="006663A6"/>
    <w:rsid w:val="00666E54"/>
    <w:rsid w:val="006671CB"/>
    <w:rsid w:val="006671E3"/>
    <w:rsid w:val="00667507"/>
    <w:rsid w:val="006700F6"/>
    <w:rsid w:val="0067016F"/>
    <w:rsid w:val="00670247"/>
    <w:rsid w:val="00670350"/>
    <w:rsid w:val="006704B2"/>
    <w:rsid w:val="006707F5"/>
    <w:rsid w:val="00670994"/>
    <w:rsid w:val="00670B4D"/>
    <w:rsid w:val="00670D10"/>
    <w:rsid w:val="006715CB"/>
    <w:rsid w:val="00672778"/>
    <w:rsid w:val="006733B9"/>
    <w:rsid w:val="006739FD"/>
    <w:rsid w:val="00673DFB"/>
    <w:rsid w:val="00674077"/>
    <w:rsid w:val="00674626"/>
    <w:rsid w:val="00674B1D"/>
    <w:rsid w:val="00676547"/>
    <w:rsid w:val="00676610"/>
    <w:rsid w:val="0067661F"/>
    <w:rsid w:val="00676F58"/>
    <w:rsid w:val="00677BE2"/>
    <w:rsid w:val="006809A4"/>
    <w:rsid w:val="006809CF"/>
    <w:rsid w:val="00680C34"/>
    <w:rsid w:val="006816DA"/>
    <w:rsid w:val="006828DA"/>
    <w:rsid w:val="00682C9D"/>
    <w:rsid w:val="00682D8E"/>
    <w:rsid w:val="00683444"/>
    <w:rsid w:val="00683C06"/>
    <w:rsid w:val="00683EEB"/>
    <w:rsid w:val="00684088"/>
    <w:rsid w:val="006844A2"/>
    <w:rsid w:val="006846C8"/>
    <w:rsid w:val="00684747"/>
    <w:rsid w:val="00685510"/>
    <w:rsid w:val="00685BE7"/>
    <w:rsid w:val="0068669C"/>
    <w:rsid w:val="00686CEA"/>
    <w:rsid w:val="0068782E"/>
    <w:rsid w:val="00687BB8"/>
    <w:rsid w:val="00687FEC"/>
    <w:rsid w:val="006906D3"/>
    <w:rsid w:val="00690815"/>
    <w:rsid w:val="00690E21"/>
    <w:rsid w:val="006911CD"/>
    <w:rsid w:val="0069191C"/>
    <w:rsid w:val="006926CC"/>
    <w:rsid w:val="00692A44"/>
    <w:rsid w:val="00692AC4"/>
    <w:rsid w:val="00692DBF"/>
    <w:rsid w:val="00692DDF"/>
    <w:rsid w:val="00692EB5"/>
    <w:rsid w:val="00692F66"/>
    <w:rsid w:val="006941EC"/>
    <w:rsid w:val="006942F8"/>
    <w:rsid w:val="00694948"/>
    <w:rsid w:val="0069563F"/>
    <w:rsid w:val="0069579F"/>
    <w:rsid w:val="00695C04"/>
    <w:rsid w:val="00695E44"/>
    <w:rsid w:val="00695EA5"/>
    <w:rsid w:val="006962B2"/>
    <w:rsid w:val="006963D7"/>
    <w:rsid w:val="00696FF1"/>
    <w:rsid w:val="006973FC"/>
    <w:rsid w:val="00697589"/>
    <w:rsid w:val="006A02D3"/>
    <w:rsid w:val="006A0FBE"/>
    <w:rsid w:val="006A11D6"/>
    <w:rsid w:val="006A1BD3"/>
    <w:rsid w:val="006A1FA6"/>
    <w:rsid w:val="006A2033"/>
    <w:rsid w:val="006A25FF"/>
    <w:rsid w:val="006A263F"/>
    <w:rsid w:val="006A26E3"/>
    <w:rsid w:val="006A29A2"/>
    <w:rsid w:val="006A29B0"/>
    <w:rsid w:val="006A2FCB"/>
    <w:rsid w:val="006A34E8"/>
    <w:rsid w:val="006A3771"/>
    <w:rsid w:val="006A37B0"/>
    <w:rsid w:val="006A3853"/>
    <w:rsid w:val="006A3B26"/>
    <w:rsid w:val="006A412D"/>
    <w:rsid w:val="006A4315"/>
    <w:rsid w:val="006A4D95"/>
    <w:rsid w:val="006A4DF3"/>
    <w:rsid w:val="006A5243"/>
    <w:rsid w:val="006A56C1"/>
    <w:rsid w:val="006A6434"/>
    <w:rsid w:val="006A6B35"/>
    <w:rsid w:val="006A6CAF"/>
    <w:rsid w:val="006A6E18"/>
    <w:rsid w:val="006A6EF3"/>
    <w:rsid w:val="006A70A3"/>
    <w:rsid w:val="006A75DB"/>
    <w:rsid w:val="006A76F7"/>
    <w:rsid w:val="006A7742"/>
    <w:rsid w:val="006A7A0D"/>
    <w:rsid w:val="006A7D40"/>
    <w:rsid w:val="006B00BB"/>
    <w:rsid w:val="006B01B6"/>
    <w:rsid w:val="006B01C9"/>
    <w:rsid w:val="006B05DA"/>
    <w:rsid w:val="006B06AC"/>
    <w:rsid w:val="006B1529"/>
    <w:rsid w:val="006B154B"/>
    <w:rsid w:val="006B16B9"/>
    <w:rsid w:val="006B16E3"/>
    <w:rsid w:val="006B178C"/>
    <w:rsid w:val="006B1A7F"/>
    <w:rsid w:val="006B1BE5"/>
    <w:rsid w:val="006B1C68"/>
    <w:rsid w:val="006B2B7C"/>
    <w:rsid w:val="006B2C29"/>
    <w:rsid w:val="006B2EAE"/>
    <w:rsid w:val="006B3807"/>
    <w:rsid w:val="006B3AA4"/>
    <w:rsid w:val="006B3B6F"/>
    <w:rsid w:val="006B3DAD"/>
    <w:rsid w:val="006B44BF"/>
    <w:rsid w:val="006B63EF"/>
    <w:rsid w:val="006B7105"/>
    <w:rsid w:val="006B7342"/>
    <w:rsid w:val="006B7404"/>
    <w:rsid w:val="006B747C"/>
    <w:rsid w:val="006C051F"/>
    <w:rsid w:val="006C106D"/>
    <w:rsid w:val="006C1490"/>
    <w:rsid w:val="006C1953"/>
    <w:rsid w:val="006C1B94"/>
    <w:rsid w:val="006C2030"/>
    <w:rsid w:val="006C2151"/>
    <w:rsid w:val="006C25F4"/>
    <w:rsid w:val="006C26A7"/>
    <w:rsid w:val="006C2728"/>
    <w:rsid w:val="006C291A"/>
    <w:rsid w:val="006C31D2"/>
    <w:rsid w:val="006C349A"/>
    <w:rsid w:val="006C3A87"/>
    <w:rsid w:val="006C3D61"/>
    <w:rsid w:val="006C3E0C"/>
    <w:rsid w:val="006C41B5"/>
    <w:rsid w:val="006C438D"/>
    <w:rsid w:val="006C45C9"/>
    <w:rsid w:val="006C4AA7"/>
    <w:rsid w:val="006C4FA1"/>
    <w:rsid w:val="006C5D05"/>
    <w:rsid w:val="006C6024"/>
    <w:rsid w:val="006C617A"/>
    <w:rsid w:val="006C676F"/>
    <w:rsid w:val="006C73D8"/>
    <w:rsid w:val="006C7E38"/>
    <w:rsid w:val="006D0437"/>
    <w:rsid w:val="006D04CE"/>
    <w:rsid w:val="006D092D"/>
    <w:rsid w:val="006D0B09"/>
    <w:rsid w:val="006D118E"/>
    <w:rsid w:val="006D12D4"/>
    <w:rsid w:val="006D15A3"/>
    <w:rsid w:val="006D1827"/>
    <w:rsid w:val="006D2483"/>
    <w:rsid w:val="006D264B"/>
    <w:rsid w:val="006D2936"/>
    <w:rsid w:val="006D398E"/>
    <w:rsid w:val="006D479E"/>
    <w:rsid w:val="006D4F53"/>
    <w:rsid w:val="006D5497"/>
    <w:rsid w:val="006D5F53"/>
    <w:rsid w:val="006D6189"/>
    <w:rsid w:val="006D61EF"/>
    <w:rsid w:val="006D65D9"/>
    <w:rsid w:val="006D6AD2"/>
    <w:rsid w:val="006D781E"/>
    <w:rsid w:val="006D7B9C"/>
    <w:rsid w:val="006E1A8B"/>
    <w:rsid w:val="006E1ECA"/>
    <w:rsid w:val="006E1F47"/>
    <w:rsid w:val="006E2195"/>
    <w:rsid w:val="006E2B0E"/>
    <w:rsid w:val="006E30ED"/>
    <w:rsid w:val="006E3331"/>
    <w:rsid w:val="006E35BC"/>
    <w:rsid w:val="006E3B43"/>
    <w:rsid w:val="006E3BC2"/>
    <w:rsid w:val="006E44EB"/>
    <w:rsid w:val="006E478D"/>
    <w:rsid w:val="006E515B"/>
    <w:rsid w:val="006E616C"/>
    <w:rsid w:val="006E6323"/>
    <w:rsid w:val="006E6FB7"/>
    <w:rsid w:val="006E7255"/>
    <w:rsid w:val="006E7BCA"/>
    <w:rsid w:val="006E7DA4"/>
    <w:rsid w:val="006EE8B4"/>
    <w:rsid w:val="006F006A"/>
    <w:rsid w:val="006F0161"/>
    <w:rsid w:val="006F0280"/>
    <w:rsid w:val="006F0B4E"/>
    <w:rsid w:val="006F135A"/>
    <w:rsid w:val="006F1912"/>
    <w:rsid w:val="006F1E44"/>
    <w:rsid w:val="006F26B4"/>
    <w:rsid w:val="006F296C"/>
    <w:rsid w:val="006F2FE5"/>
    <w:rsid w:val="006F3335"/>
    <w:rsid w:val="006F3582"/>
    <w:rsid w:val="006F3716"/>
    <w:rsid w:val="006F3C6E"/>
    <w:rsid w:val="006F402B"/>
    <w:rsid w:val="006F5581"/>
    <w:rsid w:val="006F567A"/>
    <w:rsid w:val="006F5A27"/>
    <w:rsid w:val="006F5F5E"/>
    <w:rsid w:val="006F608D"/>
    <w:rsid w:val="006F6A2F"/>
    <w:rsid w:val="006F7213"/>
    <w:rsid w:val="0070010E"/>
    <w:rsid w:val="007001ED"/>
    <w:rsid w:val="007003D0"/>
    <w:rsid w:val="00700BF4"/>
    <w:rsid w:val="00700C82"/>
    <w:rsid w:val="00701802"/>
    <w:rsid w:val="007019B7"/>
    <w:rsid w:val="00701BF1"/>
    <w:rsid w:val="0070264B"/>
    <w:rsid w:val="00702E37"/>
    <w:rsid w:val="00703C4C"/>
    <w:rsid w:val="007040A1"/>
    <w:rsid w:val="007041B6"/>
    <w:rsid w:val="00704956"/>
    <w:rsid w:val="0070514E"/>
    <w:rsid w:val="00705512"/>
    <w:rsid w:val="00705836"/>
    <w:rsid w:val="00705B50"/>
    <w:rsid w:val="0070606D"/>
    <w:rsid w:val="00706CBA"/>
    <w:rsid w:val="0070795C"/>
    <w:rsid w:val="00707D6A"/>
    <w:rsid w:val="00707D72"/>
    <w:rsid w:val="0071011B"/>
    <w:rsid w:val="007101D5"/>
    <w:rsid w:val="007105DF"/>
    <w:rsid w:val="0071068A"/>
    <w:rsid w:val="00710B64"/>
    <w:rsid w:val="00711270"/>
    <w:rsid w:val="00711284"/>
    <w:rsid w:val="00711FFE"/>
    <w:rsid w:val="00712474"/>
    <w:rsid w:val="00712785"/>
    <w:rsid w:val="0071287B"/>
    <w:rsid w:val="00712B5B"/>
    <w:rsid w:val="00712E88"/>
    <w:rsid w:val="007132AB"/>
    <w:rsid w:val="00713445"/>
    <w:rsid w:val="00713743"/>
    <w:rsid w:val="00713B77"/>
    <w:rsid w:val="00713BD7"/>
    <w:rsid w:val="007141B5"/>
    <w:rsid w:val="0071446D"/>
    <w:rsid w:val="00714D0A"/>
    <w:rsid w:val="00715470"/>
    <w:rsid w:val="007154E7"/>
    <w:rsid w:val="007157AB"/>
    <w:rsid w:val="00716020"/>
    <w:rsid w:val="0071680B"/>
    <w:rsid w:val="0071684C"/>
    <w:rsid w:val="00716A5B"/>
    <w:rsid w:val="00716DE2"/>
    <w:rsid w:val="007177CF"/>
    <w:rsid w:val="00717A37"/>
    <w:rsid w:val="00717AF8"/>
    <w:rsid w:val="00717F74"/>
    <w:rsid w:val="007204C6"/>
    <w:rsid w:val="007205E4"/>
    <w:rsid w:val="0072062D"/>
    <w:rsid w:val="00721370"/>
    <w:rsid w:val="00721486"/>
    <w:rsid w:val="007214D8"/>
    <w:rsid w:val="0072166A"/>
    <w:rsid w:val="00721D0B"/>
    <w:rsid w:val="00722367"/>
    <w:rsid w:val="00722499"/>
    <w:rsid w:val="00722B61"/>
    <w:rsid w:val="00722EA3"/>
    <w:rsid w:val="007234F9"/>
    <w:rsid w:val="007246FE"/>
    <w:rsid w:val="00724B6B"/>
    <w:rsid w:val="0072512D"/>
    <w:rsid w:val="0072539C"/>
    <w:rsid w:val="0072558B"/>
    <w:rsid w:val="00725C9D"/>
    <w:rsid w:val="00726B2E"/>
    <w:rsid w:val="00726BD4"/>
    <w:rsid w:val="00726D63"/>
    <w:rsid w:val="00726F8E"/>
    <w:rsid w:val="00727B51"/>
    <w:rsid w:val="00727C16"/>
    <w:rsid w:val="00727F7A"/>
    <w:rsid w:val="00730129"/>
    <w:rsid w:val="00731662"/>
    <w:rsid w:val="00731684"/>
    <w:rsid w:val="007318CF"/>
    <w:rsid w:val="00731E11"/>
    <w:rsid w:val="007320ED"/>
    <w:rsid w:val="007320F2"/>
    <w:rsid w:val="00732916"/>
    <w:rsid w:val="00732A73"/>
    <w:rsid w:val="00732DC2"/>
    <w:rsid w:val="00732EF5"/>
    <w:rsid w:val="0073371E"/>
    <w:rsid w:val="00733858"/>
    <w:rsid w:val="00733ACC"/>
    <w:rsid w:val="00734C54"/>
    <w:rsid w:val="007350B4"/>
    <w:rsid w:val="007368C3"/>
    <w:rsid w:val="007369B6"/>
    <w:rsid w:val="00736D19"/>
    <w:rsid w:val="007374B6"/>
    <w:rsid w:val="0073789E"/>
    <w:rsid w:val="007379CF"/>
    <w:rsid w:val="00737CDD"/>
    <w:rsid w:val="007401B3"/>
    <w:rsid w:val="007412F6"/>
    <w:rsid w:val="00741830"/>
    <w:rsid w:val="00741A47"/>
    <w:rsid w:val="00741E3E"/>
    <w:rsid w:val="00742075"/>
    <w:rsid w:val="0074230C"/>
    <w:rsid w:val="00742A76"/>
    <w:rsid w:val="00742D69"/>
    <w:rsid w:val="00743887"/>
    <w:rsid w:val="00743AB1"/>
    <w:rsid w:val="007441B7"/>
    <w:rsid w:val="00744D28"/>
    <w:rsid w:val="00745266"/>
    <w:rsid w:val="00745352"/>
    <w:rsid w:val="0074539E"/>
    <w:rsid w:val="007454C5"/>
    <w:rsid w:val="007455BE"/>
    <w:rsid w:val="007458C3"/>
    <w:rsid w:val="00746334"/>
    <w:rsid w:val="00746D7B"/>
    <w:rsid w:val="00747263"/>
    <w:rsid w:val="0075067E"/>
    <w:rsid w:val="007511E6"/>
    <w:rsid w:val="00752023"/>
    <w:rsid w:val="007520A3"/>
    <w:rsid w:val="007520C5"/>
    <w:rsid w:val="00752137"/>
    <w:rsid w:val="00752307"/>
    <w:rsid w:val="00752FC6"/>
    <w:rsid w:val="00753074"/>
    <w:rsid w:val="00753175"/>
    <w:rsid w:val="00753383"/>
    <w:rsid w:val="00753451"/>
    <w:rsid w:val="00753578"/>
    <w:rsid w:val="00753BFB"/>
    <w:rsid w:val="007541B8"/>
    <w:rsid w:val="00754261"/>
    <w:rsid w:val="00755564"/>
    <w:rsid w:val="00755969"/>
    <w:rsid w:val="00756630"/>
    <w:rsid w:val="007566E5"/>
    <w:rsid w:val="00756CF7"/>
    <w:rsid w:val="00756DB6"/>
    <w:rsid w:val="00756F78"/>
    <w:rsid w:val="00757BEE"/>
    <w:rsid w:val="0076022E"/>
    <w:rsid w:val="0076118C"/>
    <w:rsid w:val="0076255C"/>
    <w:rsid w:val="00763094"/>
    <w:rsid w:val="00763DDC"/>
    <w:rsid w:val="007656D7"/>
    <w:rsid w:val="0076593E"/>
    <w:rsid w:val="00765B3F"/>
    <w:rsid w:val="00766472"/>
    <w:rsid w:val="00766482"/>
    <w:rsid w:val="00766829"/>
    <w:rsid w:val="007668C9"/>
    <w:rsid w:val="0076698C"/>
    <w:rsid w:val="007669E5"/>
    <w:rsid w:val="00766FA4"/>
    <w:rsid w:val="007672E1"/>
    <w:rsid w:val="00770AC0"/>
    <w:rsid w:val="00770B90"/>
    <w:rsid w:val="00771EC5"/>
    <w:rsid w:val="0077286B"/>
    <w:rsid w:val="00773030"/>
    <w:rsid w:val="007735DD"/>
    <w:rsid w:val="007738ED"/>
    <w:rsid w:val="00773901"/>
    <w:rsid w:val="00773D4C"/>
    <w:rsid w:val="00773EAE"/>
    <w:rsid w:val="00773F08"/>
    <w:rsid w:val="00773F15"/>
    <w:rsid w:val="0077442A"/>
    <w:rsid w:val="00774521"/>
    <w:rsid w:val="00774D5C"/>
    <w:rsid w:val="007751F7"/>
    <w:rsid w:val="007758D9"/>
    <w:rsid w:val="00775E2A"/>
    <w:rsid w:val="00775E8D"/>
    <w:rsid w:val="0077606C"/>
    <w:rsid w:val="007768FE"/>
    <w:rsid w:val="00776952"/>
    <w:rsid w:val="00776CA3"/>
    <w:rsid w:val="00776CDD"/>
    <w:rsid w:val="00776D8F"/>
    <w:rsid w:val="00776DD4"/>
    <w:rsid w:val="00776E04"/>
    <w:rsid w:val="00776EF0"/>
    <w:rsid w:val="00776F81"/>
    <w:rsid w:val="00777199"/>
    <w:rsid w:val="00777E70"/>
    <w:rsid w:val="00777E7C"/>
    <w:rsid w:val="00780071"/>
    <w:rsid w:val="00780E4A"/>
    <w:rsid w:val="0078108A"/>
    <w:rsid w:val="00781291"/>
    <w:rsid w:val="007816E1"/>
    <w:rsid w:val="00781707"/>
    <w:rsid w:val="00782353"/>
    <w:rsid w:val="00782421"/>
    <w:rsid w:val="007826BB"/>
    <w:rsid w:val="00782F1F"/>
    <w:rsid w:val="00782F85"/>
    <w:rsid w:val="00783153"/>
    <w:rsid w:val="00783DCC"/>
    <w:rsid w:val="00783FA5"/>
    <w:rsid w:val="007840E5"/>
    <w:rsid w:val="0078462E"/>
    <w:rsid w:val="00785228"/>
    <w:rsid w:val="00785853"/>
    <w:rsid w:val="0078613A"/>
    <w:rsid w:val="00786B74"/>
    <w:rsid w:val="00786D54"/>
    <w:rsid w:val="0078713A"/>
    <w:rsid w:val="0078723A"/>
    <w:rsid w:val="00787411"/>
    <w:rsid w:val="0078790C"/>
    <w:rsid w:val="00787945"/>
    <w:rsid w:val="00787EE5"/>
    <w:rsid w:val="00790088"/>
    <w:rsid w:val="007901B4"/>
    <w:rsid w:val="0079108B"/>
    <w:rsid w:val="0079166E"/>
    <w:rsid w:val="00791DAF"/>
    <w:rsid w:val="00792055"/>
    <w:rsid w:val="00792D07"/>
    <w:rsid w:val="00792F48"/>
    <w:rsid w:val="0079319D"/>
    <w:rsid w:val="00793B00"/>
    <w:rsid w:val="007946C4"/>
    <w:rsid w:val="007949F6"/>
    <w:rsid w:val="00794D3B"/>
    <w:rsid w:val="00794EA4"/>
    <w:rsid w:val="00794ED8"/>
    <w:rsid w:val="0079516D"/>
    <w:rsid w:val="0079568F"/>
    <w:rsid w:val="0079592A"/>
    <w:rsid w:val="00795C1D"/>
    <w:rsid w:val="00795C34"/>
    <w:rsid w:val="00795E5E"/>
    <w:rsid w:val="007968FD"/>
    <w:rsid w:val="00796930"/>
    <w:rsid w:val="00797233"/>
    <w:rsid w:val="00797444"/>
    <w:rsid w:val="00797506"/>
    <w:rsid w:val="007976F5"/>
    <w:rsid w:val="007A0446"/>
    <w:rsid w:val="007A058A"/>
    <w:rsid w:val="007A065C"/>
    <w:rsid w:val="007A07AF"/>
    <w:rsid w:val="007A1320"/>
    <w:rsid w:val="007A2A79"/>
    <w:rsid w:val="007A2F50"/>
    <w:rsid w:val="007A416F"/>
    <w:rsid w:val="007A4292"/>
    <w:rsid w:val="007A47E2"/>
    <w:rsid w:val="007A485C"/>
    <w:rsid w:val="007A48C1"/>
    <w:rsid w:val="007A49DA"/>
    <w:rsid w:val="007A4C26"/>
    <w:rsid w:val="007A4E7F"/>
    <w:rsid w:val="007A56EC"/>
    <w:rsid w:val="007A5D4E"/>
    <w:rsid w:val="007A6379"/>
    <w:rsid w:val="007A647A"/>
    <w:rsid w:val="007A6DBB"/>
    <w:rsid w:val="007A710D"/>
    <w:rsid w:val="007A7BF1"/>
    <w:rsid w:val="007B0075"/>
    <w:rsid w:val="007B0360"/>
    <w:rsid w:val="007B0D01"/>
    <w:rsid w:val="007B1009"/>
    <w:rsid w:val="007B121C"/>
    <w:rsid w:val="007B1F10"/>
    <w:rsid w:val="007B2465"/>
    <w:rsid w:val="007B25FA"/>
    <w:rsid w:val="007B2620"/>
    <w:rsid w:val="007B2967"/>
    <w:rsid w:val="007B2B80"/>
    <w:rsid w:val="007B3184"/>
    <w:rsid w:val="007B3209"/>
    <w:rsid w:val="007B3A82"/>
    <w:rsid w:val="007B42C5"/>
    <w:rsid w:val="007B4CCB"/>
    <w:rsid w:val="007B50F1"/>
    <w:rsid w:val="007B538C"/>
    <w:rsid w:val="007B544C"/>
    <w:rsid w:val="007B5F58"/>
    <w:rsid w:val="007B62C2"/>
    <w:rsid w:val="007B73BC"/>
    <w:rsid w:val="007B7509"/>
    <w:rsid w:val="007B7590"/>
    <w:rsid w:val="007B77A3"/>
    <w:rsid w:val="007B7878"/>
    <w:rsid w:val="007B78C3"/>
    <w:rsid w:val="007C00CD"/>
    <w:rsid w:val="007C03D8"/>
    <w:rsid w:val="007C0708"/>
    <w:rsid w:val="007C0BB4"/>
    <w:rsid w:val="007C1932"/>
    <w:rsid w:val="007C20F3"/>
    <w:rsid w:val="007C23D6"/>
    <w:rsid w:val="007C2482"/>
    <w:rsid w:val="007C27C2"/>
    <w:rsid w:val="007C2DF3"/>
    <w:rsid w:val="007C39B3"/>
    <w:rsid w:val="007C3AB9"/>
    <w:rsid w:val="007C581A"/>
    <w:rsid w:val="007C5B97"/>
    <w:rsid w:val="007C5F69"/>
    <w:rsid w:val="007C630E"/>
    <w:rsid w:val="007C7040"/>
    <w:rsid w:val="007C71D8"/>
    <w:rsid w:val="007D078F"/>
    <w:rsid w:val="007D193D"/>
    <w:rsid w:val="007D206F"/>
    <w:rsid w:val="007D2145"/>
    <w:rsid w:val="007D25E4"/>
    <w:rsid w:val="007D2A86"/>
    <w:rsid w:val="007D2AA1"/>
    <w:rsid w:val="007D2B59"/>
    <w:rsid w:val="007D33D4"/>
    <w:rsid w:val="007D3663"/>
    <w:rsid w:val="007D44F4"/>
    <w:rsid w:val="007D454F"/>
    <w:rsid w:val="007D47C3"/>
    <w:rsid w:val="007D53CF"/>
    <w:rsid w:val="007D579E"/>
    <w:rsid w:val="007D5810"/>
    <w:rsid w:val="007D5ABD"/>
    <w:rsid w:val="007D6072"/>
    <w:rsid w:val="007D6529"/>
    <w:rsid w:val="007D674A"/>
    <w:rsid w:val="007D6DC8"/>
    <w:rsid w:val="007D7079"/>
    <w:rsid w:val="007D73C8"/>
    <w:rsid w:val="007D7E0A"/>
    <w:rsid w:val="007E0202"/>
    <w:rsid w:val="007E0AAD"/>
    <w:rsid w:val="007E0F5F"/>
    <w:rsid w:val="007E117C"/>
    <w:rsid w:val="007E1849"/>
    <w:rsid w:val="007E1B8C"/>
    <w:rsid w:val="007E1D94"/>
    <w:rsid w:val="007E20CA"/>
    <w:rsid w:val="007E2650"/>
    <w:rsid w:val="007E277E"/>
    <w:rsid w:val="007E2CAB"/>
    <w:rsid w:val="007E3065"/>
    <w:rsid w:val="007E3C1D"/>
    <w:rsid w:val="007E3E15"/>
    <w:rsid w:val="007E454F"/>
    <w:rsid w:val="007E4D6F"/>
    <w:rsid w:val="007E4E87"/>
    <w:rsid w:val="007E50C2"/>
    <w:rsid w:val="007E520B"/>
    <w:rsid w:val="007E5725"/>
    <w:rsid w:val="007E5D94"/>
    <w:rsid w:val="007E5E75"/>
    <w:rsid w:val="007E5E7B"/>
    <w:rsid w:val="007E619D"/>
    <w:rsid w:val="007E6DD0"/>
    <w:rsid w:val="007E772A"/>
    <w:rsid w:val="007E786D"/>
    <w:rsid w:val="007E7996"/>
    <w:rsid w:val="007E7B47"/>
    <w:rsid w:val="007F001C"/>
    <w:rsid w:val="007F03FE"/>
    <w:rsid w:val="007F0705"/>
    <w:rsid w:val="007F08A7"/>
    <w:rsid w:val="007F09B2"/>
    <w:rsid w:val="007F0BAC"/>
    <w:rsid w:val="007F119E"/>
    <w:rsid w:val="007F1207"/>
    <w:rsid w:val="007F1575"/>
    <w:rsid w:val="007F1AC9"/>
    <w:rsid w:val="007F1BF5"/>
    <w:rsid w:val="007F1EE9"/>
    <w:rsid w:val="007F257E"/>
    <w:rsid w:val="007F302E"/>
    <w:rsid w:val="007F306C"/>
    <w:rsid w:val="007F3452"/>
    <w:rsid w:val="007F39D0"/>
    <w:rsid w:val="007F429C"/>
    <w:rsid w:val="007F5044"/>
    <w:rsid w:val="007F55CA"/>
    <w:rsid w:val="007F572C"/>
    <w:rsid w:val="007F5B51"/>
    <w:rsid w:val="007F5D27"/>
    <w:rsid w:val="007F5EC5"/>
    <w:rsid w:val="007F6DB6"/>
    <w:rsid w:val="007F710D"/>
    <w:rsid w:val="007F74F3"/>
    <w:rsid w:val="007F77E9"/>
    <w:rsid w:val="007F799D"/>
    <w:rsid w:val="007F7C4F"/>
    <w:rsid w:val="007F7E59"/>
    <w:rsid w:val="00800FA6"/>
    <w:rsid w:val="008013BD"/>
    <w:rsid w:val="008019ED"/>
    <w:rsid w:val="00801CA6"/>
    <w:rsid w:val="00801FEB"/>
    <w:rsid w:val="00802A29"/>
    <w:rsid w:val="00802F2A"/>
    <w:rsid w:val="00804050"/>
    <w:rsid w:val="008046F3"/>
    <w:rsid w:val="008049C9"/>
    <w:rsid w:val="00804B2C"/>
    <w:rsid w:val="00805456"/>
    <w:rsid w:val="008057D8"/>
    <w:rsid w:val="008061AA"/>
    <w:rsid w:val="008065E3"/>
    <w:rsid w:val="00807924"/>
    <w:rsid w:val="00810463"/>
    <w:rsid w:val="00810607"/>
    <w:rsid w:val="00810668"/>
    <w:rsid w:val="008106A7"/>
    <w:rsid w:val="0081131B"/>
    <w:rsid w:val="00812036"/>
    <w:rsid w:val="008133EC"/>
    <w:rsid w:val="00813FE7"/>
    <w:rsid w:val="008140D6"/>
    <w:rsid w:val="00814823"/>
    <w:rsid w:val="0081529D"/>
    <w:rsid w:val="00816009"/>
    <w:rsid w:val="008168AD"/>
    <w:rsid w:val="00816AFB"/>
    <w:rsid w:val="00817557"/>
    <w:rsid w:val="00817CAC"/>
    <w:rsid w:val="00817E54"/>
    <w:rsid w:val="008204B7"/>
    <w:rsid w:val="0082081E"/>
    <w:rsid w:val="008210F9"/>
    <w:rsid w:val="0082162E"/>
    <w:rsid w:val="00821845"/>
    <w:rsid w:val="00821CE5"/>
    <w:rsid w:val="008225F6"/>
    <w:rsid w:val="008225FD"/>
    <w:rsid w:val="00822990"/>
    <w:rsid w:val="008238FD"/>
    <w:rsid w:val="00823C3B"/>
    <w:rsid w:val="008241E4"/>
    <w:rsid w:val="0082429F"/>
    <w:rsid w:val="00824557"/>
    <w:rsid w:val="00824867"/>
    <w:rsid w:val="0082503B"/>
    <w:rsid w:val="00825311"/>
    <w:rsid w:val="008253FD"/>
    <w:rsid w:val="00825B50"/>
    <w:rsid w:val="00825D07"/>
    <w:rsid w:val="0082676B"/>
    <w:rsid w:val="008269FC"/>
    <w:rsid w:val="00826C4D"/>
    <w:rsid w:val="00827C1A"/>
    <w:rsid w:val="00827ED3"/>
    <w:rsid w:val="008300EC"/>
    <w:rsid w:val="00830D24"/>
    <w:rsid w:val="008312D5"/>
    <w:rsid w:val="00831486"/>
    <w:rsid w:val="00831986"/>
    <w:rsid w:val="0083228A"/>
    <w:rsid w:val="008328EA"/>
    <w:rsid w:val="00833574"/>
    <w:rsid w:val="00833BFE"/>
    <w:rsid w:val="00834BE5"/>
    <w:rsid w:val="008352E3"/>
    <w:rsid w:val="008362FB"/>
    <w:rsid w:val="0083637B"/>
    <w:rsid w:val="00836ACC"/>
    <w:rsid w:val="00837699"/>
    <w:rsid w:val="00840643"/>
    <w:rsid w:val="00840AED"/>
    <w:rsid w:val="008411B5"/>
    <w:rsid w:val="00841A63"/>
    <w:rsid w:val="00841E92"/>
    <w:rsid w:val="00841F48"/>
    <w:rsid w:val="0084232F"/>
    <w:rsid w:val="00842CEE"/>
    <w:rsid w:val="008436E0"/>
    <w:rsid w:val="0084387C"/>
    <w:rsid w:val="00843964"/>
    <w:rsid w:val="0084448B"/>
    <w:rsid w:val="008444BC"/>
    <w:rsid w:val="00844AE2"/>
    <w:rsid w:val="008450FB"/>
    <w:rsid w:val="0084533D"/>
    <w:rsid w:val="00845947"/>
    <w:rsid w:val="0084633B"/>
    <w:rsid w:val="008465CD"/>
    <w:rsid w:val="008466A6"/>
    <w:rsid w:val="0084689E"/>
    <w:rsid w:val="00846AD5"/>
    <w:rsid w:val="00846D2F"/>
    <w:rsid w:val="008474F0"/>
    <w:rsid w:val="00850195"/>
    <w:rsid w:val="0085044B"/>
    <w:rsid w:val="00850997"/>
    <w:rsid w:val="00850E38"/>
    <w:rsid w:val="0085108D"/>
    <w:rsid w:val="008511E3"/>
    <w:rsid w:val="0085127B"/>
    <w:rsid w:val="008512E9"/>
    <w:rsid w:val="008517E6"/>
    <w:rsid w:val="0085198C"/>
    <w:rsid w:val="00851D4C"/>
    <w:rsid w:val="00852082"/>
    <w:rsid w:val="00852288"/>
    <w:rsid w:val="008525E7"/>
    <w:rsid w:val="008528EF"/>
    <w:rsid w:val="0085305A"/>
    <w:rsid w:val="0085344F"/>
    <w:rsid w:val="00853972"/>
    <w:rsid w:val="00853B35"/>
    <w:rsid w:val="00853C1F"/>
    <w:rsid w:val="008542D3"/>
    <w:rsid w:val="0085434C"/>
    <w:rsid w:val="008548B1"/>
    <w:rsid w:val="00854EBE"/>
    <w:rsid w:val="0085561D"/>
    <w:rsid w:val="00855D43"/>
    <w:rsid w:val="0085605C"/>
    <w:rsid w:val="00856363"/>
    <w:rsid w:val="00856622"/>
    <w:rsid w:val="00856896"/>
    <w:rsid w:val="0085714C"/>
    <w:rsid w:val="008576B0"/>
    <w:rsid w:val="00857A31"/>
    <w:rsid w:val="00857E8F"/>
    <w:rsid w:val="00857E98"/>
    <w:rsid w:val="008610FF"/>
    <w:rsid w:val="008616A6"/>
    <w:rsid w:val="00861787"/>
    <w:rsid w:val="0086182F"/>
    <w:rsid w:val="008621EC"/>
    <w:rsid w:val="00862557"/>
    <w:rsid w:val="008627B5"/>
    <w:rsid w:val="008629BA"/>
    <w:rsid w:val="00862A83"/>
    <w:rsid w:val="00862C1D"/>
    <w:rsid w:val="00863338"/>
    <w:rsid w:val="00863417"/>
    <w:rsid w:val="00863633"/>
    <w:rsid w:val="00863C87"/>
    <w:rsid w:val="00863FE1"/>
    <w:rsid w:val="00864140"/>
    <w:rsid w:val="008641BB"/>
    <w:rsid w:val="008643AB"/>
    <w:rsid w:val="008643E1"/>
    <w:rsid w:val="008648A9"/>
    <w:rsid w:val="00864AC3"/>
    <w:rsid w:val="0086538C"/>
    <w:rsid w:val="00865B46"/>
    <w:rsid w:val="00865E82"/>
    <w:rsid w:val="00866058"/>
    <w:rsid w:val="0086701B"/>
    <w:rsid w:val="0086713A"/>
    <w:rsid w:val="00867449"/>
    <w:rsid w:val="00867654"/>
    <w:rsid w:val="00867813"/>
    <w:rsid w:val="0086795C"/>
    <w:rsid w:val="00867C90"/>
    <w:rsid w:val="00870380"/>
    <w:rsid w:val="0087069C"/>
    <w:rsid w:val="0087159D"/>
    <w:rsid w:val="008724D7"/>
    <w:rsid w:val="0087272F"/>
    <w:rsid w:val="00872E70"/>
    <w:rsid w:val="008731FE"/>
    <w:rsid w:val="00873D24"/>
    <w:rsid w:val="00873EB9"/>
    <w:rsid w:val="00873FE5"/>
    <w:rsid w:val="00874606"/>
    <w:rsid w:val="008748CE"/>
    <w:rsid w:val="008748CF"/>
    <w:rsid w:val="008751A0"/>
    <w:rsid w:val="008753D3"/>
    <w:rsid w:val="00875443"/>
    <w:rsid w:val="00875A75"/>
    <w:rsid w:val="00876008"/>
    <w:rsid w:val="008764BD"/>
    <w:rsid w:val="008768FD"/>
    <w:rsid w:val="00876A27"/>
    <w:rsid w:val="00876CAB"/>
    <w:rsid w:val="00876DE3"/>
    <w:rsid w:val="008778F3"/>
    <w:rsid w:val="008802FA"/>
    <w:rsid w:val="00880853"/>
    <w:rsid w:val="00880E45"/>
    <w:rsid w:val="00880E66"/>
    <w:rsid w:val="008817D4"/>
    <w:rsid w:val="00881E63"/>
    <w:rsid w:val="00881EE7"/>
    <w:rsid w:val="00882602"/>
    <w:rsid w:val="00882CB0"/>
    <w:rsid w:val="00882DB5"/>
    <w:rsid w:val="00883AFB"/>
    <w:rsid w:val="00884923"/>
    <w:rsid w:val="00884D02"/>
    <w:rsid w:val="00885EC0"/>
    <w:rsid w:val="00886A57"/>
    <w:rsid w:val="00886B39"/>
    <w:rsid w:val="00887284"/>
    <w:rsid w:val="00887469"/>
    <w:rsid w:val="008876E8"/>
    <w:rsid w:val="00887D66"/>
    <w:rsid w:val="00890228"/>
    <w:rsid w:val="0089045B"/>
    <w:rsid w:val="00890867"/>
    <w:rsid w:val="00890D46"/>
    <w:rsid w:val="00891111"/>
    <w:rsid w:val="008922CD"/>
    <w:rsid w:val="00892789"/>
    <w:rsid w:val="00892824"/>
    <w:rsid w:val="008929BB"/>
    <w:rsid w:val="00892EB9"/>
    <w:rsid w:val="0089312E"/>
    <w:rsid w:val="008933E8"/>
    <w:rsid w:val="00893E00"/>
    <w:rsid w:val="00894A53"/>
    <w:rsid w:val="00894BC9"/>
    <w:rsid w:val="00894E1C"/>
    <w:rsid w:val="008952C0"/>
    <w:rsid w:val="008959E7"/>
    <w:rsid w:val="00895DB8"/>
    <w:rsid w:val="00895F94"/>
    <w:rsid w:val="008975E9"/>
    <w:rsid w:val="00897887"/>
    <w:rsid w:val="008A0023"/>
    <w:rsid w:val="008A00CD"/>
    <w:rsid w:val="008A0185"/>
    <w:rsid w:val="008A0630"/>
    <w:rsid w:val="008A0885"/>
    <w:rsid w:val="008A09FA"/>
    <w:rsid w:val="008A09FC"/>
    <w:rsid w:val="008A1DBB"/>
    <w:rsid w:val="008A1F34"/>
    <w:rsid w:val="008A2CF0"/>
    <w:rsid w:val="008A2DC4"/>
    <w:rsid w:val="008A358B"/>
    <w:rsid w:val="008A36AD"/>
    <w:rsid w:val="008A3DF2"/>
    <w:rsid w:val="008A4BE5"/>
    <w:rsid w:val="008A4D83"/>
    <w:rsid w:val="008A503C"/>
    <w:rsid w:val="008A56FE"/>
    <w:rsid w:val="008A61F0"/>
    <w:rsid w:val="008A62DA"/>
    <w:rsid w:val="008A6443"/>
    <w:rsid w:val="008A6FC3"/>
    <w:rsid w:val="008A75AA"/>
    <w:rsid w:val="008A762B"/>
    <w:rsid w:val="008B0C73"/>
    <w:rsid w:val="008B0C87"/>
    <w:rsid w:val="008B102E"/>
    <w:rsid w:val="008B27C3"/>
    <w:rsid w:val="008B2E10"/>
    <w:rsid w:val="008B2E90"/>
    <w:rsid w:val="008B43F6"/>
    <w:rsid w:val="008B45C0"/>
    <w:rsid w:val="008B4A8B"/>
    <w:rsid w:val="008B57BC"/>
    <w:rsid w:val="008B5CF8"/>
    <w:rsid w:val="008B6AF6"/>
    <w:rsid w:val="008B6F39"/>
    <w:rsid w:val="008B7C9D"/>
    <w:rsid w:val="008B7CD8"/>
    <w:rsid w:val="008B9CE1"/>
    <w:rsid w:val="008C00D6"/>
    <w:rsid w:val="008C0499"/>
    <w:rsid w:val="008C0D40"/>
    <w:rsid w:val="008C0E73"/>
    <w:rsid w:val="008C0E74"/>
    <w:rsid w:val="008C1232"/>
    <w:rsid w:val="008C1785"/>
    <w:rsid w:val="008C1F6B"/>
    <w:rsid w:val="008C1FE1"/>
    <w:rsid w:val="008C202A"/>
    <w:rsid w:val="008C2160"/>
    <w:rsid w:val="008C220E"/>
    <w:rsid w:val="008C350D"/>
    <w:rsid w:val="008C355F"/>
    <w:rsid w:val="008C359C"/>
    <w:rsid w:val="008C3A14"/>
    <w:rsid w:val="008C3AAE"/>
    <w:rsid w:val="008C433F"/>
    <w:rsid w:val="008C46EE"/>
    <w:rsid w:val="008C65C4"/>
    <w:rsid w:val="008C6916"/>
    <w:rsid w:val="008C74A2"/>
    <w:rsid w:val="008C7852"/>
    <w:rsid w:val="008C79F8"/>
    <w:rsid w:val="008C7E2F"/>
    <w:rsid w:val="008D0166"/>
    <w:rsid w:val="008D064C"/>
    <w:rsid w:val="008D17BF"/>
    <w:rsid w:val="008D1805"/>
    <w:rsid w:val="008D2C73"/>
    <w:rsid w:val="008D3B52"/>
    <w:rsid w:val="008D3D99"/>
    <w:rsid w:val="008D4103"/>
    <w:rsid w:val="008D4392"/>
    <w:rsid w:val="008D45FE"/>
    <w:rsid w:val="008D4A7F"/>
    <w:rsid w:val="008D4BB2"/>
    <w:rsid w:val="008D50F1"/>
    <w:rsid w:val="008D5240"/>
    <w:rsid w:val="008D529E"/>
    <w:rsid w:val="008D5F24"/>
    <w:rsid w:val="008D5F29"/>
    <w:rsid w:val="008D605B"/>
    <w:rsid w:val="008D60A3"/>
    <w:rsid w:val="008D6264"/>
    <w:rsid w:val="008D6378"/>
    <w:rsid w:val="008D6690"/>
    <w:rsid w:val="008D6907"/>
    <w:rsid w:val="008D6B69"/>
    <w:rsid w:val="008D6F00"/>
    <w:rsid w:val="008D792C"/>
    <w:rsid w:val="008D7C7D"/>
    <w:rsid w:val="008E03F6"/>
    <w:rsid w:val="008E0781"/>
    <w:rsid w:val="008E146F"/>
    <w:rsid w:val="008E16BE"/>
    <w:rsid w:val="008E18A2"/>
    <w:rsid w:val="008E1F36"/>
    <w:rsid w:val="008E26A0"/>
    <w:rsid w:val="008E2AB9"/>
    <w:rsid w:val="008E2C72"/>
    <w:rsid w:val="008E301A"/>
    <w:rsid w:val="008E35FA"/>
    <w:rsid w:val="008E3E37"/>
    <w:rsid w:val="008E4167"/>
    <w:rsid w:val="008E441D"/>
    <w:rsid w:val="008E47F4"/>
    <w:rsid w:val="008E5504"/>
    <w:rsid w:val="008E624B"/>
    <w:rsid w:val="008E62D2"/>
    <w:rsid w:val="008E67E5"/>
    <w:rsid w:val="008E6DAC"/>
    <w:rsid w:val="008F01D6"/>
    <w:rsid w:val="008F0225"/>
    <w:rsid w:val="008F0902"/>
    <w:rsid w:val="008F0BA0"/>
    <w:rsid w:val="008F0FAD"/>
    <w:rsid w:val="008F10E0"/>
    <w:rsid w:val="008F1D3E"/>
    <w:rsid w:val="008F2D91"/>
    <w:rsid w:val="008F356E"/>
    <w:rsid w:val="008F37FD"/>
    <w:rsid w:val="008F39DE"/>
    <w:rsid w:val="008F46CE"/>
    <w:rsid w:val="008F4B52"/>
    <w:rsid w:val="008F53E0"/>
    <w:rsid w:val="008F6344"/>
    <w:rsid w:val="008F654B"/>
    <w:rsid w:val="008F6FDA"/>
    <w:rsid w:val="008F70B6"/>
    <w:rsid w:val="008F7381"/>
    <w:rsid w:val="008F7432"/>
    <w:rsid w:val="008F7A78"/>
    <w:rsid w:val="00900228"/>
    <w:rsid w:val="0090025D"/>
    <w:rsid w:val="00900BB3"/>
    <w:rsid w:val="00900D07"/>
    <w:rsid w:val="0090107B"/>
    <w:rsid w:val="009015AE"/>
    <w:rsid w:val="00901907"/>
    <w:rsid w:val="00902F53"/>
    <w:rsid w:val="009030EB"/>
    <w:rsid w:val="00903894"/>
    <w:rsid w:val="00904217"/>
    <w:rsid w:val="00904A79"/>
    <w:rsid w:val="00904D1E"/>
    <w:rsid w:val="00904FEE"/>
    <w:rsid w:val="00905266"/>
    <w:rsid w:val="009052DE"/>
    <w:rsid w:val="0090532C"/>
    <w:rsid w:val="00905E4E"/>
    <w:rsid w:val="00905E6C"/>
    <w:rsid w:val="00906292"/>
    <w:rsid w:val="00906463"/>
    <w:rsid w:val="00906464"/>
    <w:rsid w:val="00906579"/>
    <w:rsid w:val="0090720E"/>
    <w:rsid w:val="0090772B"/>
    <w:rsid w:val="00907891"/>
    <w:rsid w:val="0090795A"/>
    <w:rsid w:val="0090796E"/>
    <w:rsid w:val="00907C41"/>
    <w:rsid w:val="0091060B"/>
    <w:rsid w:val="00910CF3"/>
    <w:rsid w:val="0091125E"/>
    <w:rsid w:val="009116F9"/>
    <w:rsid w:val="0091171F"/>
    <w:rsid w:val="00911970"/>
    <w:rsid w:val="00911C8F"/>
    <w:rsid w:val="00911CC5"/>
    <w:rsid w:val="009120FB"/>
    <w:rsid w:val="009122EB"/>
    <w:rsid w:val="00912AF4"/>
    <w:rsid w:val="009130E6"/>
    <w:rsid w:val="0091399F"/>
    <w:rsid w:val="00913EED"/>
    <w:rsid w:val="0091429E"/>
    <w:rsid w:val="00914828"/>
    <w:rsid w:val="00914884"/>
    <w:rsid w:val="00914CDC"/>
    <w:rsid w:val="00914DD7"/>
    <w:rsid w:val="0091532A"/>
    <w:rsid w:val="0091641A"/>
    <w:rsid w:val="00916D29"/>
    <w:rsid w:val="00916FE5"/>
    <w:rsid w:val="0091745E"/>
    <w:rsid w:val="009177C6"/>
    <w:rsid w:val="00917CC0"/>
    <w:rsid w:val="0092047E"/>
    <w:rsid w:val="00920485"/>
    <w:rsid w:val="0092073C"/>
    <w:rsid w:val="009208CA"/>
    <w:rsid w:val="00920E46"/>
    <w:rsid w:val="00920EA7"/>
    <w:rsid w:val="00922818"/>
    <w:rsid w:val="00923C07"/>
    <w:rsid w:val="00924380"/>
    <w:rsid w:val="00924E9E"/>
    <w:rsid w:val="009258CD"/>
    <w:rsid w:val="00925C14"/>
    <w:rsid w:val="00926032"/>
    <w:rsid w:val="00926E44"/>
    <w:rsid w:val="009274F7"/>
    <w:rsid w:val="00930D8F"/>
    <w:rsid w:val="00931166"/>
    <w:rsid w:val="0093151B"/>
    <w:rsid w:val="0093157A"/>
    <w:rsid w:val="00931BC6"/>
    <w:rsid w:val="00931C56"/>
    <w:rsid w:val="00932137"/>
    <w:rsid w:val="00932BB9"/>
    <w:rsid w:val="00933333"/>
    <w:rsid w:val="0093336B"/>
    <w:rsid w:val="00933717"/>
    <w:rsid w:val="009338B9"/>
    <w:rsid w:val="00933996"/>
    <w:rsid w:val="00933B73"/>
    <w:rsid w:val="00933DD5"/>
    <w:rsid w:val="00934384"/>
    <w:rsid w:val="009345BB"/>
    <w:rsid w:val="00935596"/>
    <w:rsid w:val="00935681"/>
    <w:rsid w:val="009357D9"/>
    <w:rsid w:val="00935A23"/>
    <w:rsid w:val="00935ED8"/>
    <w:rsid w:val="009362A2"/>
    <w:rsid w:val="0093635D"/>
    <w:rsid w:val="009363DA"/>
    <w:rsid w:val="0093655D"/>
    <w:rsid w:val="009369FB"/>
    <w:rsid w:val="00936B5B"/>
    <w:rsid w:val="009377DA"/>
    <w:rsid w:val="0094024F"/>
    <w:rsid w:val="00940256"/>
    <w:rsid w:val="0094116C"/>
    <w:rsid w:val="00941350"/>
    <w:rsid w:val="00941C6B"/>
    <w:rsid w:val="00941E53"/>
    <w:rsid w:val="00941F56"/>
    <w:rsid w:val="009422D2"/>
    <w:rsid w:val="00942523"/>
    <w:rsid w:val="00942E85"/>
    <w:rsid w:val="00942F13"/>
    <w:rsid w:val="0094342D"/>
    <w:rsid w:val="00943441"/>
    <w:rsid w:val="00943DFB"/>
    <w:rsid w:val="0094428E"/>
    <w:rsid w:val="00944571"/>
    <w:rsid w:val="00944AF2"/>
    <w:rsid w:val="009453C6"/>
    <w:rsid w:val="009455BA"/>
    <w:rsid w:val="00945A1A"/>
    <w:rsid w:val="00945DB5"/>
    <w:rsid w:val="00945DBB"/>
    <w:rsid w:val="00946321"/>
    <w:rsid w:val="009463D1"/>
    <w:rsid w:val="00946B05"/>
    <w:rsid w:val="00947713"/>
    <w:rsid w:val="00947FEE"/>
    <w:rsid w:val="0095009E"/>
    <w:rsid w:val="00950323"/>
    <w:rsid w:val="00950BC9"/>
    <w:rsid w:val="009514AB"/>
    <w:rsid w:val="009519D1"/>
    <w:rsid w:val="00951A99"/>
    <w:rsid w:val="0095290D"/>
    <w:rsid w:val="00952C4F"/>
    <w:rsid w:val="009531CE"/>
    <w:rsid w:val="0095345B"/>
    <w:rsid w:val="0095369B"/>
    <w:rsid w:val="00954B11"/>
    <w:rsid w:val="00954B8F"/>
    <w:rsid w:val="00954EBD"/>
    <w:rsid w:val="00954FFE"/>
    <w:rsid w:val="0095592C"/>
    <w:rsid w:val="00955F3D"/>
    <w:rsid w:val="00955FEE"/>
    <w:rsid w:val="00956109"/>
    <w:rsid w:val="009561A7"/>
    <w:rsid w:val="009562D5"/>
    <w:rsid w:val="009566C6"/>
    <w:rsid w:val="009568D7"/>
    <w:rsid w:val="00956A29"/>
    <w:rsid w:val="00956AAE"/>
    <w:rsid w:val="009570CB"/>
    <w:rsid w:val="0095755D"/>
    <w:rsid w:val="0095783D"/>
    <w:rsid w:val="009579A0"/>
    <w:rsid w:val="0096058A"/>
    <w:rsid w:val="00960675"/>
    <w:rsid w:val="009609B8"/>
    <w:rsid w:val="00960E18"/>
    <w:rsid w:val="00960E89"/>
    <w:rsid w:val="00961AEB"/>
    <w:rsid w:val="0096248D"/>
    <w:rsid w:val="00962A53"/>
    <w:rsid w:val="009637EC"/>
    <w:rsid w:val="009646DC"/>
    <w:rsid w:val="00965405"/>
    <w:rsid w:val="00965564"/>
    <w:rsid w:val="00965AD6"/>
    <w:rsid w:val="009663A4"/>
    <w:rsid w:val="009664D7"/>
    <w:rsid w:val="0096688F"/>
    <w:rsid w:val="00966893"/>
    <w:rsid w:val="00966E10"/>
    <w:rsid w:val="0096751E"/>
    <w:rsid w:val="00967CEF"/>
    <w:rsid w:val="00970102"/>
    <w:rsid w:val="009702E2"/>
    <w:rsid w:val="00970B77"/>
    <w:rsid w:val="009717D3"/>
    <w:rsid w:val="00971FBE"/>
    <w:rsid w:val="00972103"/>
    <w:rsid w:val="009722AC"/>
    <w:rsid w:val="00972395"/>
    <w:rsid w:val="0097289D"/>
    <w:rsid w:val="00972CF7"/>
    <w:rsid w:val="00973451"/>
    <w:rsid w:val="009736C4"/>
    <w:rsid w:val="00973B47"/>
    <w:rsid w:val="00973DFE"/>
    <w:rsid w:val="00973E34"/>
    <w:rsid w:val="009742CE"/>
    <w:rsid w:val="00974434"/>
    <w:rsid w:val="00977440"/>
    <w:rsid w:val="00977A88"/>
    <w:rsid w:val="00977D0F"/>
    <w:rsid w:val="00980209"/>
    <w:rsid w:val="00980786"/>
    <w:rsid w:val="009812DD"/>
    <w:rsid w:val="0098143C"/>
    <w:rsid w:val="009816C1"/>
    <w:rsid w:val="00981D12"/>
    <w:rsid w:val="009828E5"/>
    <w:rsid w:val="00982F19"/>
    <w:rsid w:val="0098339F"/>
    <w:rsid w:val="00983487"/>
    <w:rsid w:val="0098371C"/>
    <w:rsid w:val="00984214"/>
    <w:rsid w:val="009848CF"/>
    <w:rsid w:val="00984DC8"/>
    <w:rsid w:val="00985131"/>
    <w:rsid w:val="00985294"/>
    <w:rsid w:val="00985B0F"/>
    <w:rsid w:val="00985DF2"/>
    <w:rsid w:val="00985FAC"/>
    <w:rsid w:val="00986366"/>
    <w:rsid w:val="00986E2C"/>
    <w:rsid w:val="0098746D"/>
    <w:rsid w:val="0098788B"/>
    <w:rsid w:val="00990465"/>
    <w:rsid w:val="00990536"/>
    <w:rsid w:val="0099058C"/>
    <w:rsid w:val="0099074F"/>
    <w:rsid w:val="00990776"/>
    <w:rsid w:val="00990874"/>
    <w:rsid w:val="00990F88"/>
    <w:rsid w:val="0099108D"/>
    <w:rsid w:val="009915AB"/>
    <w:rsid w:val="009917A6"/>
    <w:rsid w:val="00991A14"/>
    <w:rsid w:val="00991F33"/>
    <w:rsid w:val="00992093"/>
    <w:rsid w:val="009921EA"/>
    <w:rsid w:val="00992765"/>
    <w:rsid w:val="0099313F"/>
    <w:rsid w:val="00993584"/>
    <w:rsid w:val="00993D6A"/>
    <w:rsid w:val="00993D90"/>
    <w:rsid w:val="00994067"/>
    <w:rsid w:val="009946C6"/>
    <w:rsid w:val="00994A62"/>
    <w:rsid w:val="00995CD3"/>
    <w:rsid w:val="00996374"/>
    <w:rsid w:val="009965F3"/>
    <w:rsid w:val="0099662C"/>
    <w:rsid w:val="0099680F"/>
    <w:rsid w:val="00996AE6"/>
    <w:rsid w:val="00996F81"/>
    <w:rsid w:val="00997726"/>
    <w:rsid w:val="00997D28"/>
    <w:rsid w:val="00997ECA"/>
    <w:rsid w:val="009A094D"/>
    <w:rsid w:val="009A0CEB"/>
    <w:rsid w:val="009A19A3"/>
    <w:rsid w:val="009A1FF5"/>
    <w:rsid w:val="009A202C"/>
    <w:rsid w:val="009A23E2"/>
    <w:rsid w:val="009A2434"/>
    <w:rsid w:val="009A2FE7"/>
    <w:rsid w:val="009A3200"/>
    <w:rsid w:val="009A36F2"/>
    <w:rsid w:val="009A41A7"/>
    <w:rsid w:val="009A4335"/>
    <w:rsid w:val="009A43FD"/>
    <w:rsid w:val="009A5927"/>
    <w:rsid w:val="009A5A05"/>
    <w:rsid w:val="009A5A15"/>
    <w:rsid w:val="009A5A45"/>
    <w:rsid w:val="009A61EC"/>
    <w:rsid w:val="009A67A5"/>
    <w:rsid w:val="009A68CB"/>
    <w:rsid w:val="009A6D8C"/>
    <w:rsid w:val="009A772C"/>
    <w:rsid w:val="009A778E"/>
    <w:rsid w:val="009A7AB8"/>
    <w:rsid w:val="009B03B0"/>
    <w:rsid w:val="009B0608"/>
    <w:rsid w:val="009B0652"/>
    <w:rsid w:val="009B07AB"/>
    <w:rsid w:val="009B0DCA"/>
    <w:rsid w:val="009B0E69"/>
    <w:rsid w:val="009B162B"/>
    <w:rsid w:val="009B1EC1"/>
    <w:rsid w:val="009B255D"/>
    <w:rsid w:val="009B2572"/>
    <w:rsid w:val="009B2800"/>
    <w:rsid w:val="009B2913"/>
    <w:rsid w:val="009B29B4"/>
    <w:rsid w:val="009B3297"/>
    <w:rsid w:val="009B3399"/>
    <w:rsid w:val="009B36D6"/>
    <w:rsid w:val="009B3D64"/>
    <w:rsid w:val="009B42E2"/>
    <w:rsid w:val="009B43F4"/>
    <w:rsid w:val="009B4566"/>
    <w:rsid w:val="009B48D8"/>
    <w:rsid w:val="009B4F72"/>
    <w:rsid w:val="009B5870"/>
    <w:rsid w:val="009B5D26"/>
    <w:rsid w:val="009B5D5A"/>
    <w:rsid w:val="009B6097"/>
    <w:rsid w:val="009B6635"/>
    <w:rsid w:val="009B6A2A"/>
    <w:rsid w:val="009B6F42"/>
    <w:rsid w:val="009C1370"/>
    <w:rsid w:val="009C1788"/>
    <w:rsid w:val="009C3993"/>
    <w:rsid w:val="009C3CC6"/>
    <w:rsid w:val="009C4219"/>
    <w:rsid w:val="009C4494"/>
    <w:rsid w:val="009C4846"/>
    <w:rsid w:val="009C4C45"/>
    <w:rsid w:val="009C4ED4"/>
    <w:rsid w:val="009C60CD"/>
    <w:rsid w:val="009C6E53"/>
    <w:rsid w:val="009C7501"/>
    <w:rsid w:val="009C7C93"/>
    <w:rsid w:val="009D0326"/>
    <w:rsid w:val="009D0526"/>
    <w:rsid w:val="009D07A9"/>
    <w:rsid w:val="009D0C57"/>
    <w:rsid w:val="009D155E"/>
    <w:rsid w:val="009D2550"/>
    <w:rsid w:val="009D32A1"/>
    <w:rsid w:val="009D38AF"/>
    <w:rsid w:val="009D43A8"/>
    <w:rsid w:val="009D451A"/>
    <w:rsid w:val="009D4524"/>
    <w:rsid w:val="009D4DA8"/>
    <w:rsid w:val="009D4E68"/>
    <w:rsid w:val="009D5102"/>
    <w:rsid w:val="009D54E5"/>
    <w:rsid w:val="009D5933"/>
    <w:rsid w:val="009D5979"/>
    <w:rsid w:val="009D5A9B"/>
    <w:rsid w:val="009D6017"/>
    <w:rsid w:val="009D62F1"/>
    <w:rsid w:val="009D6470"/>
    <w:rsid w:val="009D73CB"/>
    <w:rsid w:val="009D7880"/>
    <w:rsid w:val="009D7911"/>
    <w:rsid w:val="009DA5E4"/>
    <w:rsid w:val="009E00AE"/>
    <w:rsid w:val="009E01A1"/>
    <w:rsid w:val="009E03DF"/>
    <w:rsid w:val="009E0DE6"/>
    <w:rsid w:val="009E1ADF"/>
    <w:rsid w:val="009E1B7B"/>
    <w:rsid w:val="009E1F3D"/>
    <w:rsid w:val="009E283C"/>
    <w:rsid w:val="009E2AD3"/>
    <w:rsid w:val="009E3228"/>
    <w:rsid w:val="009E3824"/>
    <w:rsid w:val="009E3AF2"/>
    <w:rsid w:val="009E3B44"/>
    <w:rsid w:val="009E41CE"/>
    <w:rsid w:val="009E47E5"/>
    <w:rsid w:val="009E4919"/>
    <w:rsid w:val="009E4D17"/>
    <w:rsid w:val="009E5408"/>
    <w:rsid w:val="009E5B20"/>
    <w:rsid w:val="009E5B5D"/>
    <w:rsid w:val="009E5D93"/>
    <w:rsid w:val="009E5E9B"/>
    <w:rsid w:val="009E6800"/>
    <w:rsid w:val="009E7490"/>
    <w:rsid w:val="009E7585"/>
    <w:rsid w:val="009E7C8F"/>
    <w:rsid w:val="009E7DDE"/>
    <w:rsid w:val="009F014C"/>
    <w:rsid w:val="009F022C"/>
    <w:rsid w:val="009F0524"/>
    <w:rsid w:val="009F09A3"/>
    <w:rsid w:val="009F13EC"/>
    <w:rsid w:val="009F1BF4"/>
    <w:rsid w:val="009F363F"/>
    <w:rsid w:val="009F370F"/>
    <w:rsid w:val="009F3D3D"/>
    <w:rsid w:val="009F3F54"/>
    <w:rsid w:val="009F43AC"/>
    <w:rsid w:val="009F4465"/>
    <w:rsid w:val="009F504E"/>
    <w:rsid w:val="009F5469"/>
    <w:rsid w:val="009F559A"/>
    <w:rsid w:val="009F592D"/>
    <w:rsid w:val="009F5C26"/>
    <w:rsid w:val="009F619B"/>
    <w:rsid w:val="009F7244"/>
    <w:rsid w:val="009F7691"/>
    <w:rsid w:val="00A00249"/>
    <w:rsid w:val="00A005BD"/>
    <w:rsid w:val="00A0069B"/>
    <w:rsid w:val="00A006CA"/>
    <w:rsid w:val="00A00D03"/>
    <w:rsid w:val="00A01318"/>
    <w:rsid w:val="00A01B78"/>
    <w:rsid w:val="00A02118"/>
    <w:rsid w:val="00A02634"/>
    <w:rsid w:val="00A028A0"/>
    <w:rsid w:val="00A02C45"/>
    <w:rsid w:val="00A03557"/>
    <w:rsid w:val="00A03FF4"/>
    <w:rsid w:val="00A0455A"/>
    <w:rsid w:val="00A047AB"/>
    <w:rsid w:val="00A04E30"/>
    <w:rsid w:val="00A05885"/>
    <w:rsid w:val="00A05A3F"/>
    <w:rsid w:val="00A05A9D"/>
    <w:rsid w:val="00A05B1C"/>
    <w:rsid w:val="00A05DEB"/>
    <w:rsid w:val="00A05E76"/>
    <w:rsid w:val="00A06DED"/>
    <w:rsid w:val="00A07355"/>
    <w:rsid w:val="00A07600"/>
    <w:rsid w:val="00A101C8"/>
    <w:rsid w:val="00A10237"/>
    <w:rsid w:val="00A108B9"/>
    <w:rsid w:val="00A1117A"/>
    <w:rsid w:val="00A11439"/>
    <w:rsid w:val="00A11646"/>
    <w:rsid w:val="00A12BB7"/>
    <w:rsid w:val="00A138E3"/>
    <w:rsid w:val="00A14190"/>
    <w:rsid w:val="00A1488D"/>
    <w:rsid w:val="00A1559A"/>
    <w:rsid w:val="00A16600"/>
    <w:rsid w:val="00A167C1"/>
    <w:rsid w:val="00A17452"/>
    <w:rsid w:val="00A1750E"/>
    <w:rsid w:val="00A176E7"/>
    <w:rsid w:val="00A17C4F"/>
    <w:rsid w:val="00A205B0"/>
    <w:rsid w:val="00A20687"/>
    <w:rsid w:val="00A20B03"/>
    <w:rsid w:val="00A20CC6"/>
    <w:rsid w:val="00A20CFF"/>
    <w:rsid w:val="00A220E0"/>
    <w:rsid w:val="00A22245"/>
    <w:rsid w:val="00A22333"/>
    <w:rsid w:val="00A234F0"/>
    <w:rsid w:val="00A23DE5"/>
    <w:rsid w:val="00A23F56"/>
    <w:rsid w:val="00A24305"/>
    <w:rsid w:val="00A24DFC"/>
    <w:rsid w:val="00A2533B"/>
    <w:rsid w:val="00A25427"/>
    <w:rsid w:val="00A259FD"/>
    <w:rsid w:val="00A25C44"/>
    <w:rsid w:val="00A2603B"/>
    <w:rsid w:val="00A26156"/>
    <w:rsid w:val="00A26277"/>
    <w:rsid w:val="00A26941"/>
    <w:rsid w:val="00A269D2"/>
    <w:rsid w:val="00A26DDC"/>
    <w:rsid w:val="00A271C9"/>
    <w:rsid w:val="00A275E4"/>
    <w:rsid w:val="00A278AA"/>
    <w:rsid w:val="00A27A41"/>
    <w:rsid w:val="00A27C73"/>
    <w:rsid w:val="00A30420"/>
    <w:rsid w:val="00A308FF"/>
    <w:rsid w:val="00A30A93"/>
    <w:rsid w:val="00A30E3F"/>
    <w:rsid w:val="00A31114"/>
    <w:rsid w:val="00A3138B"/>
    <w:rsid w:val="00A3171D"/>
    <w:rsid w:val="00A321C9"/>
    <w:rsid w:val="00A32989"/>
    <w:rsid w:val="00A329DA"/>
    <w:rsid w:val="00A32E92"/>
    <w:rsid w:val="00A3442E"/>
    <w:rsid w:val="00A34509"/>
    <w:rsid w:val="00A3476F"/>
    <w:rsid w:val="00A3488C"/>
    <w:rsid w:val="00A348A4"/>
    <w:rsid w:val="00A355A7"/>
    <w:rsid w:val="00A35ACB"/>
    <w:rsid w:val="00A35D05"/>
    <w:rsid w:val="00A35FA4"/>
    <w:rsid w:val="00A3634B"/>
    <w:rsid w:val="00A36396"/>
    <w:rsid w:val="00A3788F"/>
    <w:rsid w:val="00A37DB4"/>
    <w:rsid w:val="00A40082"/>
    <w:rsid w:val="00A42B4C"/>
    <w:rsid w:val="00A4347D"/>
    <w:rsid w:val="00A437F2"/>
    <w:rsid w:val="00A437FE"/>
    <w:rsid w:val="00A43EB4"/>
    <w:rsid w:val="00A43F01"/>
    <w:rsid w:val="00A44424"/>
    <w:rsid w:val="00A44426"/>
    <w:rsid w:val="00A44857"/>
    <w:rsid w:val="00A4509E"/>
    <w:rsid w:val="00A453EB"/>
    <w:rsid w:val="00A4575A"/>
    <w:rsid w:val="00A45B86"/>
    <w:rsid w:val="00A46538"/>
    <w:rsid w:val="00A467BD"/>
    <w:rsid w:val="00A46BD5"/>
    <w:rsid w:val="00A47881"/>
    <w:rsid w:val="00A47D84"/>
    <w:rsid w:val="00A50019"/>
    <w:rsid w:val="00A506B1"/>
    <w:rsid w:val="00A52A27"/>
    <w:rsid w:val="00A535DF"/>
    <w:rsid w:val="00A53A25"/>
    <w:rsid w:val="00A540D0"/>
    <w:rsid w:val="00A54697"/>
    <w:rsid w:val="00A559BC"/>
    <w:rsid w:val="00A55BD1"/>
    <w:rsid w:val="00A55C08"/>
    <w:rsid w:val="00A56194"/>
    <w:rsid w:val="00A56413"/>
    <w:rsid w:val="00A566E1"/>
    <w:rsid w:val="00A568E9"/>
    <w:rsid w:val="00A56A65"/>
    <w:rsid w:val="00A56E24"/>
    <w:rsid w:val="00A56F15"/>
    <w:rsid w:val="00A5729A"/>
    <w:rsid w:val="00A573A8"/>
    <w:rsid w:val="00A57484"/>
    <w:rsid w:val="00A577D2"/>
    <w:rsid w:val="00A57D8F"/>
    <w:rsid w:val="00A57E23"/>
    <w:rsid w:val="00A60381"/>
    <w:rsid w:val="00A60E65"/>
    <w:rsid w:val="00A617A1"/>
    <w:rsid w:val="00A61C3A"/>
    <w:rsid w:val="00A61C3D"/>
    <w:rsid w:val="00A624B2"/>
    <w:rsid w:val="00A62A5E"/>
    <w:rsid w:val="00A6304E"/>
    <w:rsid w:val="00A6347D"/>
    <w:rsid w:val="00A63836"/>
    <w:rsid w:val="00A63A06"/>
    <w:rsid w:val="00A6448F"/>
    <w:rsid w:val="00A647CD"/>
    <w:rsid w:val="00A64BCE"/>
    <w:rsid w:val="00A64F45"/>
    <w:rsid w:val="00A656F2"/>
    <w:rsid w:val="00A657DB"/>
    <w:rsid w:val="00A65B2D"/>
    <w:rsid w:val="00A6671C"/>
    <w:rsid w:val="00A667B0"/>
    <w:rsid w:val="00A6693A"/>
    <w:rsid w:val="00A66B2A"/>
    <w:rsid w:val="00A6738A"/>
    <w:rsid w:val="00A67B53"/>
    <w:rsid w:val="00A67BBF"/>
    <w:rsid w:val="00A67C69"/>
    <w:rsid w:val="00A7088F"/>
    <w:rsid w:val="00A70E2A"/>
    <w:rsid w:val="00A7106A"/>
    <w:rsid w:val="00A7121D"/>
    <w:rsid w:val="00A71975"/>
    <w:rsid w:val="00A725B0"/>
    <w:rsid w:val="00A726BB"/>
    <w:rsid w:val="00A735F3"/>
    <w:rsid w:val="00A73B02"/>
    <w:rsid w:val="00A74845"/>
    <w:rsid w:val="00A74A79"/>
    <w:rsid w:val="00A74BDC"/>
    <w:rsid w:val="00A74D20"/>
    <w:rsid w:val="00A7534D"/>
    <w:rsid w:val="00A7760B"/>
    <w:rsid w:val="00A77A32"/>
    <w:rsid w:val="00A77CE8"/>
    <w:rsid w:val="00A8048D"/>
    <w:rsid w:val="00A805B0"/>
    <w:rsid w:val="00A80695"/>
    <w:rsid w:val="00A807BD"/>
    <w:rsid w:val="00A80ABB"/>
    <w:rsid w:val="00A81716"/>
    <w:rsid w:val="00A81933"/>
    <w:rsid w:val="00A81F8A"/>
    <w:rsid w:val="00A83087"/>
    <w:rsid w:val="00A83154"/>
    <w:rsid w:val="00A8319B"/>
    <w:rsid w:val="00A83802"/>
    <w:rsid w:val="00A83A2A"/>
    <w:rsid w:val="00A83CFE"/>
    <w:rsid w:val="00A84140"/>
    <w:rsid w:val="00A844E6"/>
    <w:rsid w:val="00A8460E"/>
    <w:rsid w:val="00A858C2"/>
    <w:rsid w:val="00A858DC"/>
    <w:rsid w:val="00A8672A"/>
    <w:rsid w:val="00A86765"/>
    <w:rsid w:val="00A86BAE"/>
    <w:rsid w:val="00A87658"/>
    <w:rsid w:val="00A87BED"/>
    <w:rsid w:val="00A90884"/>
    <w:rsid w:val="00A91588"/>
    <w:rsid w:val="00A9168B"/>
    <w:rsid w:val="00A91EAF"/>
    <w:rsid w:val="00A920E0"/>
    <w:rsid w:val="00A9269C"/>
    <w:rsid w:val="00A92B14"/>
    <w:rsid w:val="00A92C79"/>
    <w:rsid w:val="00A931F0"/>
    <w:rsid w:val="00A93590"/>
    <w:rsid w:val="00A93650"/>
    <w:rsid w:val="00A93857"/>
    <w:rsid w:val="00A93A15"/>
    <w:rsid w:val="00A93B89"/>
    <w:rsid w:val="00A93E3F"/>
    <w:rsid w:val="00A9431A"/>
    <w:rsid w:val="00A945F5"/>
    <w:rsid w:val="00A95311"/>
    <w:rsid w:val="00A95620"/>
    <w:rsid w:val="00A95C83"/>
    <w:rsid w:val="00A961F3"/>
    <w:rsid w:val="00A9624B"/>
    <w:rsid w:val="00A968C5"/>
    <w:rsid w:val="00A96B36"/>
    <w:rsid w:val="00A971FD"/>
    <w:rsid w:val="00A97AE2"/>
    <w:rsid w:val="00AA0225"/>
    <w:rsid w:val="00AA08D0"/>
    <w:rsid w:val="00AA0A3B"/>
    <w:rsid w:val="00AA0E64"/>
    <w:rsid w:val="00AA14DC"/>
    <w:rsid w:val="00AA14F0"/>
    <w:rsid w:val="00AA1ECB"/>
    <w:rsid w:val="00AA2A03"/>
    <w:rsid w:val="00AA2A08"/>
    <w:rsid w:val="00AA2CFA"/>
    <w:rsid w:val="00AA2DB2"/>
    <w:rsid w:val="00AA3222"/>
    <w:rsid w:val="00AA32FA"/>
    <w:rsid w:val="00AA3BCE"/>
    <w:rsid w:val="00AA45EF"/>
    <w:rsid w:val="00AA4775"/>
    <w:rsid w:val="00AA4DDA"/>
    <w:rsid w:val="00AA5166"/>
    <w:rsid w:val="00AA5651"/>
    <w:rsid w:val="00AA5D19"/>
    <w:rsid w:val="00AA5D36"/>
    <w:rsid w:val="00AA60E7"/>
    <w:rsid w:val="00AA655A"/>
    <w:rsid w:val="00AA6635"/>
    <w:rsid w:val="00AA664F"/>
    <w:rsid w:val="00AA67BE"/>
    <w:rsid w:val="00AA6A77"/>
    <w:rsid w:val="00AA6D99"/>
    <w:rsid w:val="00AA72D2"/>
    <w:rsid w:val="00AA740F"/>
    <w:rsid w:val="00AA7DB0"/>
    <w:rsid w:val="00AB05A5"/>
    <w:rsid w:val="00AB065A"/>
    <w:rsid w:val="00AB07B9"/>
    <w:rsid w:val="00AB0ADB"/>
    <w:rsid w:val="00AB0D43"/>
    <w:rsid w:val="00AB0E08"/>
    <w:rsid w:val="00AB1DF6"/>
    <w:rsid w:val="00AB2006"/>
    <w:rsid w:val="00AB26C3"/>
    <w:rsid w:val="00AB279E"/>
    <w:rsid w:val="00AB2C23"/>
    <w:rsid w:val="00AB3629"/>
    <w:rsid w:val="00AB3815"/>
    <w:rsid w:val="00AB3BCF"/>
    <w:rsid w:val="00AB3C37"/>
    <w:rsid w:val="00AB40AE"/>
    <w:rsid w:val="00AB464F"/>
    <w:rsid w:val="00AB46F4"/>
    <w:rsid w:val="00AB4A6A"/>
    <w:rsid w:val="00AB4FC0"/>
    <w:rsid w:val="00AB50B1"/>
    <w:rsid w:val="00AB5C42"/>
    <w:rsid w:val="00AB5D37"/>
    <w:rsid w:val="00AB6092"/>
    <w:rsid w:val="00AB65AB"/>
    <w:rsid w:val="00AB65ED"/>
    <w:rsid w:val="00AB6A60"/>
    <w:rsid w:val="00AB6FD9"/>
    <w:rsid w:val="00AB7318"/>
    <w:rsid w:val="00AB79D4"/>
    <w:rsid w:val="00AB7A99"/>
    <w:rsid w:val="00AB7B6B"/>
    <w:rsid w:val="00AB7DF7"/>
    <w:rsid w:val="00AC0172"/>
    <w:rsid w:val="00AC0E50"/>
    <w:rsid w:val="00AC0F93"/>
    <w:rsid w:val="00AC103E"/>
    <w:rsid w:val="00AC104D"/>
    <w:rsid w:val="00AC1848"/>
    <w:rsid w:val="00AC3A9A"/>
    <w:rsid w:val="00AC41D3"/>
    <w:rsid w:val="00AC4BC1"/>
    <w:rsid w:val="00AC4CBE"/>
    <w:rsid w:val="00AC4FDC"/>
    <w:rsid w:val="00AC51B1"/>
    <w:rsid w:val="00AC578D"/>
    <w:rsid w:val="00AC61FB"/>
    <w:rsid w:val="00AC6AF3"/>
    <w:rsid w:val="00AC6E9B"/>
    <w:rsid w:val="00AC7C61"/>
    <w:rsid w:val="00AC7FA5"/>
    <w:rsid w:val="00AD015C"/>
    <w:rsid w:val="00AD0179"/>
    <w:rsid w:val="00AD0269"/>
    <w:rsid w:val="00AD07A9"/>
    <w:rsid w:val="00AD1D9E"/>
    <w:rsid w:val="00AD1E04"/>
    <w:rsid w:val="00AD20BA"/>
    <w:rsid w:val="00AD2254"/>
    <w:rsid w:val="00AD2651"/>
    <w:rsid w:val="00AD341F"/>
    <w:rsid w:val="00AD36D2"/>
    <w:rsid w:val="00AD3837"/>
    <w:rsid w:val="00AD3D61"/>
    <w:rsid w:val="00AD3E30"/>
    <w:rsid w:val="00AD4808"/>
    <w:rsid w:val="00AD54DE"/>
    <w:rsid w:val="00AD5B06"/>
    <w:rsid w:val="00AD687E"/>
    <w:rsid w:val="00AD6E76"/>
    <w:rsid w:val="00AD700D"/>
    <w:rsid w:val="00AD7197"/>
    <w:rsid w:val="00AD7228"/>
    <w:rsid w:val="00AD7B5A"/>
    <w:rsid w:val="00AD7FDC"/>
    <w:rsid w:val="00AE0832"/>
    <w:rsid w:val="00AE1018"/>
    <w:rsid w:val="00AE1732"/>
    <w:rsid w:val="00AE174B"/>
    <w:rsid w:val="00AE1E7D"/>
    <w:rsid w:val="00AE381E"/>
    <w:rsid w:val="00AE3B93"/>
    <w:rsid w:val="00AE4289"/>
    <w:rsid w:val="00AE46A8"/>
    <w:rsid w:val="00AE526F"/>
    <w:rsid w:val="00AE5974"/>
    <w:rsid w:val="00AE6C2A"/>
    <w:rsid w:val="00AE714F"/>
    <w:rsid w:val="00AF0394"/>
    <w:rsid w:val="00AF1672"/>
    <w:rsid w:val="00AF199A"/>
    <w:rsid w:val="00AF25C3"/>
    <w:rsid w:val="00AF288D"/>
    <w:rsid w:val="00AF29DC"/>
    <w:rsid w:val="00AF2AE4"/>
    <w:rsid w:val="00AF2C14"/>
    <w:rsid w:val="00AF2D57"/>
    <w:rsid w:val="00AF3138"/>
    <w:rsid w:val="00AF3583"/>
    <w:rsid w:val="00AF3820"/>
    <w:rsid w:val="00AF4484"/>
    <w:rsid w:val="00AF480F"/>
    <w:rsid w:val="00AF4BCA"/>
    <w:rsid w:val="00AF5069"/>
    <w:rsid w:val="00AF53A8"/>
    <w:rsid w:val="00AF59DB"/>
    <w:rsid w:val="00AF5F04"/>
    <w:rsid w:val="00AF6166"/>
    <w:rsid w:val="00AF6540"/>
    <w:rsid w:val="00AF765A"/>
    <w:rsid w:val="00AF79B9"/>
    <w:rsid w:val="00AF7D5B"/>
    <w:rsid w:val="00B000DC"/>
    <w:rsid w:val="00B0023A"/>
    <w:rsid w:val="00B0025E"/>
    <w:rsid w:val="00B003CF"/>
    <w:rsid w:val="00B0063A"/>
    <w:rsid w:val="00B00DCB"/>
    <w:rsid w:val="00B012AE"/>
    <w:rsid w:val="00B01694"/>
    <w:rsid w:val="00B01E72"/>
    <w:rsid w:val="00B02754"/>
    <w:rsid w:val="00B02BCA"/>
    <w:rsid w:val="00B04429"/>
    <w:rsid w:val="00B04963"/>
    <w:rsid w:val="00B04AA2"/>
    <w:rsid w:val="00B04BCE"/>
    <w:rsid w:val="00B04D2D"/>
    <w:rsid w:val="00B0585B"/>
    <w:rsid w:val="00B0597A"/>
    <w:rsid w:val="00B06179"/>
    <w:rsid w:val="00B0620A"/>
    <w:rsid w:val="00B06283"/>
    <w:rsid w:val="00B0684F"/>
    <w:rsid w:val="00B069EC"/>
    <w:rsid w:val="00B06BC7"/>
    <w:rsid w:val="00B070B8"/>
    <w:rsid w:val="00B07566"/>
    <w:rsid w:val="00B0B77E"/>
    <w:rsid w:val="00B1003B"/>
    <w:rsid w:val="00B1010F"/>
    <w:rsid w:val="00B104FB"/>
    <w:rsid w:val="00B110AB"/>
    <w:rsid w:val="00B110F4"/>
    <w:rsid w:val="00B1131F"/>
    <w:rsid w:val="00B117DE"/>
    <w:rsid w:val="00B117E7"/>
    <w:rsid w:val="00B118E3"/>
    <w:rsid w:val="00B11E75"/>
    <w:rsid w:val="00B12031"/>
    <w:rsid w:val="00B12129"/>
    <w:rsid w:val="00B1228C"/>
    <w:rsid w:val="00B13E25"/>
    <w:rsid w:val="00B14180"/>
    <w:rsid w:val="00B141DB"/>
    <w:rsid w:val="00B14263"/>
    <w:rsid w:val="00B1437D"/>
    <w:rsid w:val="00B1464F"/>
    <w:rsid w:val="00B1466E"/>
    <w:rsid w:val="00B150B9"/>
    <w:rsid w:val="00B1512B"/>
    <w:rsid w:val="00B15319"/>
    <w:rsid w:val="00B156AD"/>
    <w:rsid w:val="00B15A14"/>
    <w:rsid w:val="00B16164"/>
    <w:rsid w:val="00B20EC1"/>
    <w:rsid w:val="00B210D3"/>
    <w:rsid w:val="00B210D9"/>
    <w:rsid w:val="00B21AE6"/>
    <w:rsid w:val="00B21C02"/>
    <w:rsid w:val="00B21EAE"/>
    <w:rsid w:val="00B22636"/>
    <w:rsid w:val="00B22648"/>
    <w:rsid w:val="00B22BFA"/>
    <w:rsid w:val="00B22C44"/>
    <w:rsid w:val="00B23062"/>
    <w:rsid w:val="00B2348C"/>
    <w:rsid w:val="00B2384A"/>
    <w:rsid w:val="00B23DAF"/>
    <w:rsid w:val="00B2424A"/>
    <w:rsid w:val="00B24318"/>
    <w:rsid w:val="00B247D4"/>
    <w:rsid w:val="00B24A2C"/>
    <w:rsid w:val="00B251BD"/>
    <w:rsid w:val="00B2533C"/>
    <w:rsid w:val="00B2546D"/>
    <w:rsid w:val="00B259D0"/>
    <w:rsid w:val="00B25C7B"/>
    <w:rsid w:val="00B261D8"/>
    <w:rsid w:val="00B266DA"/>
    <w:rsid w:val="00B26D46"/>
    <w:rsid w:val="00B26D77"/>
    <w:rsid w:val="00B2702A"/>
    <w:rsid w:val="00B270A4"/>
    <w:rsid w:val="00B27561"/>
    <w:rsid w:val="00B2778F"/>
    <w:rsid w:val="00B27B2C"/>
    <w:rsid w:val="00B27EFD"/>
    <w:rsid w:val="00B30218"/>
    <w:rsid w:val="00B3076E"/>
    <w:rsid w:val="00B3080C"/>
    <w:rsid w:val="00B314EE"/>
    <w:rsid w:val="00B316B5"/>
    <w:rsid w:val="00B32A82"/>
    <w:rsid w:val="00B32C05"/>
    <w:rsid w:val="00B33BC3"/>
    <w:rsid w:val="00B350A1"/>
    <w:rsid w:val="00B352D0"/>
    <w:rsid w:val="00B35329"/>
    <w:rsid w:val="00B3536B"/>
    <w:rsid w:val="00B354A5"/>
    <w:rsid w:val="00B36241"/>
    <w:rsid w:val="00B4031E"/>
    <w:rsid w:val="00B41656"/>
    <w:rsid w:val="00B4186F"/>
    <w:rsid w:val="00B41948"/>
    <w:rsid w:val="00B41D00"/>
    <w:rsid w:val="00B424AC"/>
    <w:rsid w:val="00B42780"/>
    <w:rsid w:val="00B42870"/>
    <w:rsid w:val="00B42EBB"/>
    <w:rsid w:val="00B43173"/>
    <w:rsid w:val="00B43233"/>
    <w:rsid w:val="00B44616"/>
    <w:rsid w:val="00B452E1"/>
    <w:rsid w:val="00B46468"/>
    <w:rsid w:val="00B46BBE"/>
    <w:rsid w:val="00B46DA8"/>
    <w:rsid w:val="00B4715D"/>
    <w:rsid w:val="00B47410"/>
    <w:rsid w:val="00B47E74"/>
    <w:rsid w:val="00B47F14"/>
    <w:rsid w:val="00B5071F"/>
    <w:rsid w:val="00B512B9"/>
    <w:rsid w:val="00B51A59"/>
    <w:rsid w:val="00B51B35"/>
    <w:rsid w:val="00B51CBF"/>
    <w:rsid w:val="00B520F5"/>
    <w:rsid w:val="00B52B9C"/>
    <w:rsid w:val="00B52E53"/>
    <w:rsid w:val="00B53E27"/>
    <w:rsid w:val="00B546EB"/>
    <w:rsid w:val="00B556F8"/>
    <w:rsid w:val="00B5570A"/>
    <w:rsid w:val="00B565C3"/>
    <w:rsid w:val="00B56E45"/>
    <w:rsid w:val="00B56EBF"/>
    <w:rsid w:val="00B5755D"/>
    <w:rsid w:val="00B57604"/>
    <w:rsid w:val="00B60149"/>
    <w:rsid w:val="00B60656"/>
    <w:rsid w:val="00B607BC"/>
    <w:rsid w:val="00B61081"/>
    <w:rsid w:val="00B610E8"/>
    <w:rsid w:val="00B62239"/>
    <w:rsid w:val="00B62AE5"/>
    <w:rsid w:val="00B6328A"/>
    <w:rsid w:val="00B63974"/>
    <w:rsid w:val="00B63D02"/>
    <w:rsid w:val="00B65007"/>
    <w:rsid w:val="00B656AF"/>
    <w:rsid w:val="00B6592B"/>
    <w:rsid w:val="00B65B2A"/>
    <w:rsid w:val="00B65C1D"/>
    <w:rsid w:val="00B66A6A"/>
    <w:rsid w:val="00B66A71"/>
    <w:rsid w:val="00B66AE0"/>
    <w:rsid w:val="00B66DBE"/>
    <w:rsid w:val="00B67046"/>
    <w:rsid w:val="00B6731E"/>
    <w:rsid w:val="00B67C42"/>
    <w:rsid w:val="00B67EDB"/>
    <w:rsid w:val="00B70374"/>
    <w:rsid w:val="00B7089B"/>
    <w:rsid w:val="00B708E4"/>
    <w:rsid w:val="00B70D6F"/>
    <w:rsid w:val="00B71018"/>
    <w:rsid w:val="00B712F8"/>
    <w:rsid w:val="00B71F5D"/>
    <w:rsid w:val="00B71F71"/>
    <w:rsid w:val="00B71FB8"/>
    <w:rsid w:val="00B7277C"/>
    <w:rsid w:val="00B72C10"/>
    <w:rsid w:val="00B73028"/>
    <w:rsid w:val="00B73D84"/>
    <w:rsid w:val="00B73F78"/>
    <w:rsid w:val="00B73FAD"/>
    <w:rsid w:val="00B745D9"/>
    <w:rsid w:val="00B75363"/>
    <w:rsid w:val="00B7554C"/>
    <w:rsid w:val="00B762F5"/>
    <w:rsid w:val="00B774ED"/>
    <w:rsid w:val="00B777C0"/>
    <w:rsid w:val="00B77D35"/>
    <w:rsid w:val="00B77E71"/>
    <w:rsid w:val="00B77FA8"/>
    <w:rsid w:val="00B804FB"/>
    <w:rsid w:val="00B80A91"/>
    <w:rsid w:val="00B80F2D"/>
    <w:rsid w:val="00B81002"/>
    <w:rsid w:val="00B811A9"/>
    <w:rsid w:val="00B8185B"/>
    <w:rsid w:val="00B81C00"/>
    <w:rsid w:val="00B82C42"/>
    <w:rsid w:val="00B832CF"/>
    <w:rsid w:val="00B8365D"/>
    <w:rsid w:val="00B83890"/>
    <w:rsid w:val="00B83BDF"/>
    <w:rsid w:val="00B84280"/>
    <w:rsid w:val="00B84789"/>
    <w:rsid w:val="00B84952"/>
    <w:rsid w:val="00B84B7B"/>
    <w:rsid w:val="00B84BD9"/>
    <w:rsid w:val="00B85477"/>
    <w:rsid w:val="00B85788"/>
    <w:rsid w:val="00B85CFB"/>
    <w:rsid w:val="00B85DED"/>
    <w:rsid w:val="00B8608A"/>
    <w:rsid w:val="00B869A0"/>
    <w:rsid w:val="00B86C2C"/>
    <w:rsid w:val="00B870F1"/>
    <w:rsid w:val="00B87511"/>
    <w:rsid w:val="00B8767A"/>
    <w:rsid w:val="00B91187"/>
    <w:rsid w:val="00B92367"/>
    <w:rsid w:val="00B92483"/>
    <w:rsid w:val="00B92B66"/>
    <w:rsid w:val="00B93D69"/>
    <w:rsid w:val="00B93EAD"/>
    <w:rsid w:val="00B94DC2"/>
    <w:rsid w:val="00B94EAA"/>
    <w:rsid w:val="00B94F77"/>
    <w:rsid w:val="00B95B2C"/>
    <w:rsid w:val="00B968C0"/>
    <w:rsid w:val="00B96E22"/>
    <w:rsid w:val="00B9782F"/>
    <w:rsid w:val="00B97B54"/>
    <w:rsid w:val="00B97DEB"/>
    <w:rsid w:val="00B97FD0"/>
    <w:rsid w:val="00BA014F"/>
    <w:rsid w:val="00BA0E26"/>
    <w:rsid w:val="00BA0F54"/>
    <w:rsid w:val="00BA187C"/>
    <w:rsid w:val="00BA2164"/>
    <w:rsid w:val="00BA2211"/>
    <w:rsid w:val="00BA3293"/>
    <w:rsid w:val="00BA3799"/>
    <w:rsid w:val="00BA40DB"/>
    <w:rsid w:val="00BA40EE"/>
    <w:rsid w:val="00BA46A8"/>
    <w:rsid w:val="00BA4706"/>
    <w:rsid w:val="00BA4911"/>
    <w:rsid w:val="00BA49E8"/>
    <w:rsid w:val="00BA4BC8"/>
    <w:rsid w:val="00BA5258"/>
    <w:rsid w:val="00BA5B74"/>
    <w:rsid w:val="00BA5BC9"/>
    <w:rsid w:val="00BA5F1B"/>
    <w:rsid w:val="00BA6419"/>
    <w:rsid w:val="00BA6579"/>
    <w:rsid w:val="00BA65CA"/>
    <w:rsid w:val="00BA6E76"/>
    <w:rsid w:val="00BA748B"/>
    <w:rsid w:val="00BB0035"/>
    <w:rsid w:val="00BB0101"/>
    <w:rsid w:val="00BB0F4D"/>
    <w:rsid w:val="00BB1E3D"/>
    <w:rsid w:val="00BB2A9C"/>
    <w:rsid w:val="00BB313C"/>
    <w:rsid w:val="00BB3BFC"/>
    <w:rsid w:val="00BB3C1C"/>
    <w:rsid w:val="00BB3D82"/>
    <w:rsid w:val="00BB4290"/>
    <w:rsid w:val="00BB46F4"/>
    <w:rsid w:val="00BB55CD"/>
    <w:rsid w:val="00BB6694"/>
    <w:rsid w:val="00BB6EE6"/>
    <w:rsid w:val="00BC01B3"/>
    <w:rsid w:val="00BC0455"/>
    <w:rsid w:val="00BC0850"/>
    <w:rsid w:val="00BC0992"/>
    <w:rsid w:val="00BC0E73"/>
    <w:rsid w:val="00BC120A"/>
    <w:rsid w:val="00BC1389"/>
    <w:rsid w:val="00BC17C4"/>
    <w:rsid w:val="00BC1D31"/>
    <w:rsid w:val="00BC20B6"/>
    <w:rsid w:val="00BC21E8"/>
    <w:rsid w:val="00BC2471"/>
    <w:rsid w:val="00BC2719"/>
    <w:rsid w:val="00BC2B1C"/>
    <w:rsid w:val="00BC2D2F"/>
    <w:rsid w:val="00BC3405"/>
    <w:rsid w:val="00BC348C"/>
    <w:rsid w:val="00BC35CE"/>
    <w:rsid w:val="00BC3C2B"/>
    <w:rsid w:val="00BC3C3A"/>
    <w:rsid w:val="00BC4A7B"/>
    <w:rsid w:val="00BC4C6E"/>
    <w:rsid w:val="00BC50E7"/>
    <w:rsid w:val="00BC5535"/>
    <w:rsid w:val="00BC5BBF"/>
    <w:rsid w:val="00BC6532"/>
    <w:rsid w:val="00BC66BD"/>
    <w:rsid w:val="00BC69C0"/>
    <w:rsid w:val="00BC6A6C"/>
    <w:rsid w:val="00BC6D77"/>
    <w:rsid w:val="00BC6EBA"/>
    <w:rsid w:val="00BC754C"/>
    <w:rsid w:val="00BC7ABA"/>
    <w:rsid w:val="00BD01BE"/>
    <w:rsid w:val="00BD0CC8"/>
    <w:rsid w:val="00BD101A"/>
    <w:rsid w:val="00BD1FA8"/>
    <w:rsid w:val="00BD1FC5"/>
    <w:rsid w:val="00BD1FCE"/>
    <w:rsid w:val="00BD2819"/>
    <w:rsid w:val="00BD2D2B"/>
    <w:rsid w:val="00BD2F3F"/>
    <w:rsid w:val="00BD32D0"/>
    <w:rsid w:val="00BD3A97"/>
    <w:rsid w:val="00BD3BB1"/>
    <w:rsid w:val="00BD3DEC"/>
    <w:rsid w:val="00BD409C"/>
    <w:rsid w:val="00BD5257"/>
    <w:rsid w:val="00BD5661"/>
    <w:rsid w:val="00BD5802"/>
    <w:rsid w:val="00BD5BFF"/>
    <w:rsid w:val="00BD7282"/>
    <w:rsid w:val="00BD786B"/>
    <w:rsid w:val="00BD7AF3"/>
    <w:rsid w:val="00BD7BC6"/>
    <w:rsid w:val="00BD7E16"/>
    <w:rsid w:val="00BD7E8A"/>
    <w:rsid w:val="00BE05D4"/>
    <w:rsid w:val="00BE081F"/>
    <w:rsid w:val="00BE09EF"/>
    <w:rsid w:val="00BE0A7C"/>
    <w:rsid w:val="00BE0F6B"/>
    <w:rsid w:val="00BE13C8"/>
    <w:rsid w:val="00BE15AC"/>
    <w:rsid w:val="00BE15DE"/>
    <w:rsid w:val="00BE181E"/>
    <w:rsid w:val="00BE1A3A"/>
    <w:rsid w:val="00BE2236"/>
    <w:rsid w:val="00BE2A23"/>
    <w:rsid w:val="00BE2BA9"/>
    <w:rsid w:val="00BE2C53"/>
    <w:rsid w:val="00BE3016"/>
    <w:rsid w:val="00BE431B"/>
    <w:rsid w:val="00BE4639"/>
    <w:rsid w:val="00BE4679"/>
    <w:rsid w:val="00BE4899"/>
    <w:rsid w:val="00BE4967"/>
    <w:rsid w:val="00BE4C11"/>
    <w:rsid w:val="00BE514D"/>
    <w:rsid w:val="00BE55A6"/>
    <w:rsid w:val="00BE566A"/>
    <w:rsid w:val="00BE5BB6"/>
    <w:rsid w:val="00BE5DCE"/>
    <w:rsid w:val="00BE671E"/>
    <w:rsid w:val="00BE69F4"/>
    <w:rsid w:val="00BE6AC3"/>
    <w:rsid w:val="00BE7658"/>
    <w:rsid w:val="00BF0271"/>
    <w:rsid w:val="00BF0807"/>
    <w:rsid w:val="00BF0820"/>
    <w:rsid w:val="00BF08AF"/>
    <w:rsid w:val="00BF0F87"/>
    <w:rsid w:val="00BF1293"/>
    <w:rsid w:val="00BF15D8"/>
    <w:rsid w:val="00BF1835"/>
    <w:rsid w:val="00BF1AC8"/>
    <w:rsid w:val="00BF1B2A"/>
    <w:rsid w:val="00BF1C0D"/>
    <w:rsid w:val="00BF2071"/>
    <w:rsid w:val="00BF2108"/>
    <w:rsid w:val="00BF27C9"/>
    <w:rsid w:val="00BF2A4F"/>
    <w:rsid w:val="00BF2B9C"/>
    <w:rsid w:val="00BF2BD6"/>
    <w:rsid w:val="00BF350C"/>
    <w:rsid w:val="00BF363D"/>
    <w:rsid w:val="00BF39BB"/>
    <w:rsid w:val="00BF39D0"/>
    <w:rsid w:val="00BF3EB0"/>
    <w:rsid w:val="00BF410B"/>
    <w:rsid w:val="00BF447E"/>
    <w:rsid w:val="00BF4A55"/>
    <w:rsid w:val="00BF4C86"/>
    <w:rsid w:val="00BF4D2A"/>
    <w:rsid w:val="00BF5F90"/>
    <w:rsid w:val="00BF6111"/>
    <w:rsid w:val="00BF6715"/>
    <w:rsid w:val="00C004CF"/>
    <w:rsid w:val="00C00A2A"/>
    <w:rsid w:val="00C01428"/>
    <w:rsid w:val="00C01D9E"/>
    <w:rsid w:val="00C02475"/>
    <w:rsid w:val="00C02C27"/>
    <w:rsid w:val="00C02DB2"/>
    <w:rsid w:val="00C02EA9"/>
    <w:rsid w:val="00C02F29"/>
    <w:rsid w:val="00C033D9"/>
    <w:rsid w:val="00C034A5"/>
    <w:rsid w:val="00C037DC"/>
    <w:rsid w:val="00C043CF"/>
    <w:rsid w:val="00C0461A"/>
    <w:rsid w:val="00C0463A"/>
    <w:rsid w:val="00C0512F"/>
    <w:rsid w:val="00C05950"/>
    <w:rsid w:val="00C05E64"/>
    <w:rsid w:val="00C06387"/>
    <w:rsid w:val="00C07228"/>
    <w:rsid w:val="00C072E4"/>
    <w:rsid w:val="00C10251"/>
    <w:rsid w:val="00C102DE"/>
    <w:rsid w:val="00C106EA"/>
    <w:rsid w:val="00C10902"/>
    <w:rsid w:val="00C10983"/>
    <w:rsid w:val="00C1101B"/>
    <w:rsid w:val="00C110C3"/>
    <w:rsid w:val="00C11271"/>
    <w:rsid w:val="00C11288"/>
    <w:rsid w:val="00C114AB"/>
    <w:rsid w:val="00C11F8A"/>
    <w:rsid w:val="00C12319"/>
    <w:rsid w:val="00C12F6E"/>
    <w:rsid w:val="00C131D1"/>
    <w:rsid w:val="00C1337D"/>
    <w:rsid w:val="00C133C6"/>
    <w:rsid w:val="00C14722"/>
    <w:rsid w:val="00C15271"/>
    <w:rsid w:val="00C1565F"/>
    <w:rsid w:val="00C158DD"/>
    <w:rsid w:val="00C15FD8"/>
    <w:rsid w:val="00C16232"/>
    <w:rsid w:val="00C16675"/>
    <w:rsid w:val="00C17080"/>
    <w:rsid w:val="00C171F5"/>
    <w:rsid w:val="00C173B3"/>
    <w:rsid w:val="00C175EC"/>
    <w:rsid w:val="00C200FA"/>
    <w:rsid w:val="00C205C3"/>
    <w:rsid w:val="00C208CE"/>
    <w:rsid w:val="00C20EF9"/>
    <w:rsid w:val="00C21898"/>
    <w:rsid w:val="00C22178"/>
    <w:rsid w:val="00C22989"/>
    <w:rsid w:val="00C22C7A"/>
    <w:rsid w:val="00C23156"/>
    <w:rsid w:val="00C23999"/>
    <w:rsid w:val="00C23DF8"/>
    <w:rsid w:val="00C246C5"/>
    <w:rsid w:val="00C24A93"/>
    <w:rsid w:val="00C24C07"/>
    <w:rsid w:val="00C254A0"/>
    <w:rsid w:val="00C25712"/>
    <w:rsid w:val="00C25773"/>
    <w:rsid w:val="00C25921"/>
    <w:rsid w:val="00C25922"/>
    <w:rsid w:val="00C260F1"/>
    <w:rsid w:val="00C2662B"/>
    <w:rsid w:val="00C2670C"/>
    <w:rsid w:val="00C268DE"/>
    <w:rsid w:val="00C26D59"/>
    <w:rsid w:val="00C27024"/>
    <w:rsid w:val="00C27202"/>
    <w:rsid w:val="00C303D8"/>
    <w:rsid w:val="00C309DA"/>
    <w:rsid w:val="00C30D33"/>
    <w:rsid w:val="00C30F6A"/>
    <w:rsid w:val="00C317A2"/>
    <w:rsid w:val="00C31A6E"/>
    <w:rsid w:val="00C31D0C"/>
    <w:rsid w:val="00C3227F"/>
    <w:rsid w:val="00C3264F"/>
    <w:rsid w:val="00C32DF9"/>
    <w:rsid w:val="00C3317E"/>
    <w:rsid w:val="00C33283"/>
    <w:rsid w:val="00C33288"/>
    <w:rsid w:val="00C3358C"/>
    <w:rsid w:val="00C3378C"/>
    <w:rsid w:val="00C34883"/>
    <w:rsid w:val="00C3499E"/>
    <w:rsid w:val="00C34C1E"/>
    <w:rsid w:val="00C34F39"/>
    <w:rsid w:val="00C35087"/>
    <w:rsid w:val="00C3540E"/>
    <w:rsid w:val="00C35482"/>
    <w:rsid w:val="00C358F2"/>
    <w:rsid w:val="00C359C7"/>
    <w:rsid w:val="00C36147"/>
    <w:rsid w:val="00C36591"/>
    <w:rsid w:val="00C367BF"/>
    <w:rsid w:val="00C36CC2"/>
    <w:rsid w:val="00C3758B"/>
    <w:rsid w:val="00C37C20"/>
    <w:rsid w:val="00C40F7D"/>
    <w:rsid w:val="00C41228"/>
    <w:rsid w:val="00C41739"/>
    <w:rsid w:val="00C418EA"/>
    <w:rsid w:val="00C41D9C"/>
    <w:rsid w:val="00C420ED"/>
    <w:rsid w:val="00C42852"/>
    <w:rsid w:val="00C42BE3"/>
    <w:rsid w:val="00C42F2F"/>
    <w:rsid w:val="00C434E1"/>
    <w:rsid w:val="00C43A5D"/>
    <w:rsid w:val="00C43C57"/>
    <w:rsid w:val="00C43D4F"/>
    <w:rsid w:val="00C44656"/>
    <w:rsid w:val="00C44C36"/>
    <w:rsid w:val="00C4532E"/>
    <w:rsid w:val="00C4607E"/>
    <w:rsid w:val="00C461B8"/>
    <w:rsid w:val="00C461CD"/>
    <w:rsid w:val="00C4627C"/>
    <w:rsid w:val="00C465AD"/>
    <w:rsid w:val="00C465C9"/>
    <w:rsid w:val="00C46AF2"/>
    <w:rsid w:val="00C46ED1"/>
    <w:rsid w:val="00C47078"/>
    <w:rsid w:val="00C471CC"/>
    <w:rsid w:val="00C477A3"/>
    <w:rsid w:val="00C47FA2"/>
    <w:rsid w:val="00C50B43"/>
    <w:rsid w:val="00C50FBF"/>
    <w:rsid w:val="00C51324"/>
    <w:rsid w:val="00C51662"/>
    <w:rsid w:val="00C5182A"/>
    <w:rsid w:val="00C520DA"/>
    <w:rsid w:val="00C522B6"/>
    <w:rsid w:val="00C5264C"/>
    <w:rsid w:val="00C531A3"/>
    <w:rsid w:val="00C537A7"/>
    <w:rsid w:val="00C53C91"/>
    <w:rsid w:val="00C53F5A"/>
    <w:rsid w:val="00C55155"/>
    <w:rsid w:val="00C554F9"/>
    <w:rsid w:val="00C55551"/>
    <w:rsid w:val="00C5565D"/>
    <w:rsid w:val="00C56255"/>
    <w:rsid w:val="00C56C2E"/>
    <w:rsid w:val="00C56CDC"/>
    <w:rsid w:val="00C574C4"/>
    <w:rsid w:val="00C60331"/>
    <w:rsid w:val="00C61373"/>
    <w:rsid w:val="00C61395"/>
    <w:rsid w:val="00C6214C"/>
    <w:rsid w:val="00C625F2"/>
    <w:rsid w:val="00C634D5"/>
    <w:rsid w:val="00C63B07"/>
    <w:rsid w:val="00C64358"/>
    <w:rsid w:val="00C6459E"/>
    <w:rsid w:val="00C646DE"/>
    <w:rsid w:val="00C64710"/>
    <w:rsid w:val="00C6483A"/>
    <w:rsid w:val="00C649C8"/>
    <w:rsid w:val="00C64B79"/>
    <w:rsid w:val="00C64D67"/>
    <w:rsid w:val="00C654B3"/>
    <w:rsid w:val="00C661C4"/>
    <w:rsid w:val="00C67CFC"/>
    <w:rsid w:val="00C67FC0"/>
    <w:rsid w:val="00C70010"/>
    <w:rsid w:val="00C70CCC"/>
    <w:rsid w:val="00C71002"/>
    <w:rsid w:val="00C715E8"/>
    <w:rsid w:val="00C71BEA"/>
    <w:rsid w:val="00C71E42"/>
    <w:rsid w:val="00C72BA2"/>
    <w:rsid w:val="00C72F3B"/>
    <w:rsid w:val="00C72F81"/>
    <w:rsid w:val="00C7326E"/>
    <w:rsid w:val="00C735CC"/>
    <w:rsid w:val="00C7398A"/>
    <w:rsid w:val="00C73B4B"/>
    <w:rsid w:val="00C74783"/>
    <w:rsid w:val="00C74D8A"/>
    <w:rsid w:val="00C76150"/>
    <w:rsid w:val="00C766CD"/>
    <w:rsid w:val="00C7672B"/>
    <w:rsid w:val="00C76BF3"/>
    <w:rsid w:val="00C76F21"/>
    <w:rsid w:val="00C771B6"/>
    <w:rsid w:val="00C773CE"/>
    <w:rsid w:val="00C77577"/>
    <w:rsid w:val="00C77654"/>
    <w:rsid w:val="00C77884"/>
    <w:rsid w:val="00C77A80"/>
    <w:rsid w:val="00C77B66"/>
    <w:rsid w:val="00C80C25"/>
    <w:rsid w:val="00C82058"/>
    <w:rsid w:val="00C8281F"/>
    <w:rsid w:val="00C828FD"/>
    <w:rsid w:val="00C830C0"/>
    <w:rsid w:val="00C8312C"/>
    <w:rsid w:val="00C83144"/>
    <w:rsid w:val="00C83781"/>
    <w:rsid w:val="00C8383A"/>
    <w:rsid w:val="00C83B1B"/>
    <w:rsid w:val="00C840D5"/>
    <w:rsid w:val="00C84E97"/>
    <w:rsid w:val="00C85014"/>
    <w:rsid w:val="00C850B4"/>
    <w:rsid w:val="00C851AD"/>
    <w:rsid w:val="00C85867"/>
    <w:rsid w:val="00C85BB2"/>
    <w:rsid w:val="00C85F29"/>
    <w:rsid w:val="00C85FF0"/>
    <w:rsid w:val="00C862C5"/>
    <w:rsid w:val="00C866F6"/>
    <w:rsid w:val="00C867C5"/>
    <w:rsid w:val="00C8691B"/>
    <w:rsid w:val="00C86AA7"/>
    <w:rsid w:val="00C86DFD"/>
    <w:rsid w:val="00C86F28"/>
    <w:rsid w:val="00C87F79"/>
    <w:rsid w:val="00C9048A"/>
    <w:rsid w:val="00C90A6F"/>
    <w:rsid w:val="00C90CE7"/>
    <w:rsid w:val="00C912EB"/>
    <w:rsid w:val="00C91977"/>
    <w:rsid w:val="00C91D0E"/>
    <w:rsid w:val="00C91F15"/>
    <w:rsid w:val="00C9283E"/>
    <w:rsid w:val="00C92935"/>
    <w:rsid w:val="00C93AAA"/>
    <w:rsid w:val="00C93AB7"/>
    <w:rsid w:val="00C944A0"/>
    <w:rsid w:val="00C9531A"/>
    <w:rsid w:val="00C9584E"/>
    <w:rsid w:val="00C95C27"/>
    <w:rsid w:val="00C95E42"/>
    <w:rsid w:val="00C96CA8"/>
    <w:rsid w:val="00C96E14"/>
    <w:rsid w:val="00C972CE"/>
    <w:rsid w:val="00C97425"/>
    <w:rsid w:val="00C97CDC"/>
    <w:rsid w:val="00C97DFB"/>
    <w:rsid w:val="00CA0585"/>
    <w:rsid w:val="00CA05A8"/>
    <w:rsid w:val="00CA0966"/>
    <w:rsid w:val="00CA0A4A"/>
    <w:rsid w:val="00CA0D2B"/>
    <w:rsid w:val="00CA11D0"/>
    <w:rsid w:val="00CA2AB7"/>
    <w:rsid w:val="00CA333E"/>
    <w:rsid w:val="00CA3710"/>
    <w:rsid w:val="00CA3953"/>
    <w:rsid w:val="00CA528C"/>
    <w:rsid w:val="00CA5295"/>
    <w:rsid w:val="00CA5BDB"/>
    <w:rsid w:val="00CA5C8B"/>
    <w:rsid w:val="00CA5C8D"/>
    <w:rsid w:val="00CA632E"/>
    <w:rsid w:val="00CA70A8"/>
    <w:rsid w:val="00CA7189"/>
    <w:rsid w:val="00CA71E2"/>
    <w:rsid w:val="00CA7814"/>
    <w:rsid w:val="00CB00E9"/>
    <w:rsid w:val="00CB0675"/>
    <w:rsid w:val="00CB092D"/>
    <w:rsid w:val="00CB0B20"/>
    <w:rsid w:val="00CB0BAD"/>
    <w:rsid w:val="00CB0D9B"/>
    <w:rsid w:val="00CB1073"/>
    <w:rsid w:val="00CB115C"/>
    <w:rsid w:val="00CB177B"/>
    <w:rsid w:val="00CB37CE"/>
    <w:rsid w:val="00CB41D4"/>
    <w:rsid w:val="00CB444D"/>
    <w:rsid w:val="00CB4E6B"/>
    <w:rsid w:val="00CB5104"/>
    <w:rsid w:val="00CB515B"/>
    <w:rsid w:val="00CB5914"/>
    <w:rsid w:val="00CB5931"/>
    <w:rsid w:val="00CB656C"/>
    <w:rsid w:val="00CB78BD"/>
    <w:rsid w:val="00CC039D"/>
    <w:rsid w:val="00CC04BC"/>
    <w:rsid w:val="00CC1062"/>
    <w:rsid w:val="00CC17CA"/>
    <w:rsid w:val="00CC2168"/>
    <w:rsid w:val="00CC2215"/>
    <w:rsid w:val="00CC2A24"/>
    <w:rsid w:val="00CC2AB1"/>
    <w:rsid w:val="00CC2DF7"/>
    <w:rsid w:val="00CC2E2B"/>
    <w:rsid w:val="00CC3123"/>
    <w:rsid w:val="00CC3311"/>
    <w:rsid w:val="00CC3991"/>
    <w:rsid w:val="00CC3AED"/>
    <w:rsid w:val="00CC3CEB"/>
    <w:rsid w:val="00CC4021"/>
    <w:rsid w:val="00CC4224"/>
    <w:rsid w:val="00CC46B2"/>
    <w:rsid w:val="00CC4C75"/>
    <w:rsid w:val="00CC56B4"/>
    <w:rsid w:val="00CC5A17"/>
    <w:rsid w:val="00CC5B24"/>
    <w:rsid w:val="00CC6D6F"/>
    <w:rsid w:val="00CC76D4"/>
    <w:rsid w:val="00CC7907"/>
    <w:rsid w:val="00CC7978"/>
    <w:rsid w:val="00CC7CE1"/>
    <w:rsid w:val="00CD0E97"/>
    <w:rsid w:val="00CD149B"/>
    <w:rsid w:val="00CD25B4"/>
    <w:rsid w:val="00CD2AB0"/>
    <w:rsid w:val="00CD303D"/>
    <w:rsid w:val="00CD34AD"/>
    <w:rsid w:val="00CD3EA3"/>
    <w:rsid w:val="00CD4474"/>
    <w:rsid w:val="00CD4575"/>
    <w:rsid w:val="00CD4A08"/>
    <w:rsid w:val="00CD5595"/>
    <w:rsid w:val="00CD5617"/>
    <w:rsid w:val="00CD59EF"/>
    <w:rsid w:val="00CD63BE"/>
    <w:rsid w:val="00CD681D"/>
    <w:rsid w:val="00CD690C"/>
    <w:rsid w:val="00CD6CEB"/>
    <w:rsid w:val="00CD70C5"/>
    <w:rsid w:val="00CD720E"/>
    <w:rsid w:val="00CE168F"/>
    <w:rsid w:val="00CE16E7"/>
    <w:rsid w:val="00CE1DB8"/>
    <w:rsid w:val="00CE2439"/>
    <w:rsid w:val="00CE2578"/>
    <w:rsid w:val="00CE2725"/>
    <w:rsid w:val="00CE28BF"/>
    <w:rsid w:val="00CE3113"/>
    <w:rsid w:val="00CE34F2"/>
    <w:rsid w:val="00CE3B78"/>
    <w:rsid w:val="00CE44E4"/>
    <w:rsid w:val="00CE4C01"/>
    <w:rsid w:val="00CE540E"/>
    <w:rsid w:val="00CE5FB0"/>
    <w:rsid w:val="00CE6636"/>
    <w:rsid w:val="00CE6898"/>
    <w:rsid w:val="00CE68FA"/>
    <w:rsid w:val="00CE6B7E"/>
    <w:rsid w:val="00CE6DD0"/>
    <w:rsid w:val="00CE6E87"/>
    <w:rsid w:val="00CE78A5"/>
    <w:rsid w:val="00CF016D"/>
    <w:rsid w:val="00CF0D1D"/>
    <w:rsid w:val="00CF1033"/>
    <w:rsid w:val="00CF1073"/>
    <w:rsid w:val="00CF14F1"/>
    <w:rsid w:val="00CF1A42"/>
    <w:rsid w:val="00CF20A4"/>
    <w:rsid w:val="00CF2A90"/>
    <w:rsid w:val="00CF2B5A"/>
    <w:rsid w:val="00CF2F9F"/>
    <w:rsid w:val="00CF2FF3"/>
    <w:rsid w:val="00CF3094"/>
    <w:rsid w:val="00CF3355"/>
    <w:rsid w:val="00CF50E8"/>
    <w:rsid w:val="00CF5394"/>
    <w:rsid w:val="00CF5398"/>
    <w:rsid w:val="00CF5864"/>
    <w:rsid w:val="00CF5C34"/>
    <w:rsid w:val="00CF5D8E"/>
    <w:rsid w:val="00CF65E3"/>
    <w:rsid w:val="00CF7096"/>
    <w:rsid w:val="00CF7432"/>
    <w:rsid w:val="00CF7E24"/>
    <w:rsid w:val="00D0000E"/>
    <w:rsid w:val="00D0053D"/>
    <w:rsid w:val="00D005B5"/>
    <w:rsid w:val="00D009EA"/>
    <w:rsid w:val="00D00BEF"/>
    <w:rsid w:val="00D00D1C"/>
    <w:rsid w:val="00D01185"/>
    <w:rsid w:val="00D0138B"/>
    <w:rsid w:val="00D014DB"/>
    <w:rsid w:val="00D019D4"/>
    <w:rsid w:val="00D021BD"/>
    <w:rsid w:val="00D02444"/>
    <w:rsid w:val="00D02D3E"/>
    <w:rsid w:val="00D02E5B"/>
    <w:rsid w:val="00D0305D"/>
    <w:rsid w:val="00D031CD"/>
    <w:rsid w:val="00D03BE7"/>
    <w:rsid w:val="00D04013"/>
    <w:rsid w:val="00D042F3"/>
    <w:rsid w:val="00D04B0A"/>
    <w:rsid w:val="00D04F27"/>
    <w:rsid w:val="00D05572"/>
    <w:rsid w:val="00D062A1"/>
    <w:rsid w:val="00D06A36"/>
    <w:rsid w:val="00D06BB8"/>
    <w:rsid w:val="00D06E2D"/>
    <w:rsid w:val="00D070D8"/>
    <w:rsid w:val="00D076D9"/>
    <w:rsid w:val="00D07D31"/>
    <w:rsid w:val="00D07F81"/>
    <w:rsid w:val="00D07FD0"/>
    <w:rsid w:val="00D111FC"/>
    <w:rsid w:val="00D1160E"/>
    <w:rsid w:val="00D11A30"/>
    <w:rsid w:val="00D11A91"/>
    <w:rsid w:val="00D11CD2"/>
    <w:rsid w:val="00D11F9A"/>
    <w:rsid w:val="00D126A9"/>
    <w:rsid w:val="00D1276E"/>
    <w:rsid w:val="00D12A1E"/>
    <w:rsid w:val="00D14718"/>
    <w:rsid w:val="00D15845"/>
    <w:rsid w:val="00D1592D"/>
    <w:rsid w:val="00D15C1F"/>
    <w:rsid w:val="00D16026"/>
    <w:rsid w:val="00D16254"/>
    <w:rsid w:val="00D1650F"/>
    <w:rsid w:val="00D16BB7"/>
    <w:rsid w:val="00D16E33"/>
    <w:rsid w:val="00D17411"/>
    <w:rsid w:val="00D17764"/>
    <w:rsid w:val="00D17B1F"/>
    <w:rsid w:val="00D17B35"/>
    <w:rsid w:val="00D2019D"/>
    <w:rsid w:val="00D2072B"/>
    <w:rsid w:val="00D20A7F"/>
    <w:rsid w:val="00D20C4E"/>
    <w:rsid w:val="00D20FF6"/>
    <w:rsid w:val="00D21CDD"/>
    <w:rsid w:val="00D21FEB"/>
    <w:rsid w:val="00D228BD"/>
    <w:rsid w:val="00D23249"/>
    <w:rsid w:val="00D23339"/>
    <w:rsid w:val="00D2339A"/>
    <w:rsid w:val="00D235EE"/>
    <w:rsid w:val="00D2384D"/>
    <w:rsid w:val="00D23E01"/>
    <w:rsid w:val="00D23EFE"/>
    <w:rsid w:val="00D247A1"/>
    <w:rsid w:val="00D249E4"/>
    <w:rsid w:val="00D257E6"/>
    <w:rsid w:val="00D25A4B"/>
    <w:rsid w:val="00D260CF"/>
    <w:rsid w:val="00D2626F"/>
    <w:rsid w:val="00D264AA"/>
    <w:rsid w:val="00D26735"/>
    <w:rsid w:val="00D267C8"/>
    <w:rsid w:val="00D27B16"/>
    <w:rsid w:val="00D3006F"/>
    <w:rsid w:val="00D30106"/>
    <w:rsid w:val="00D30B4A"/>
    <w:rsid w:val="00D3139B"/>
    <w:rsid w:val="00D31E2F"/>
    <w:rsid w:val="00D32557"/>
    <w:rsid w:val="00D32941"/>
    <w:rsid w:val="00D32C31"/>
    <w:rsid w:val="00D333EB"/>
    <w:rsid w:val="00D33D70"/>
    <w:rsid w:val="00D34044"/>
    <w:rsid w:val="00D342B8"/>
    <w:rsid w:val="00D343D5"/>
    <w:rsid w:val="00D34E6C"/>
    <w:rsid w:val="00D3585F"/>
    <w:rsid w:val="00D35CAF"/>
    <w:rsid w:val="00D36000"/>
    <w:rsid w:val="00D36138"/>
    <w:rsid w:val="00D36303"/>
    <w:rsid w:val="00D3666F"/>
    <w:rsid w:val="00D368E1"/>
    <w:rsid w:val="00D36CF8"/>
    <w:rsid w:val="00D3744B"/>
    <w:rsid w:val="00D37DC9"/>
    <w:rsid w:val="00D40A54"/>
    <w:rsid w:val="00D410AC"/>
    <w:rsid w:val="00D4124B"/>
    <w:rsid w:val="00D41262"/>
    <w:rsid w:val="00D4160C"/>
    <w:rsid w:val="00D41E6F"/>
    <w:rsid w:val="00D422EF"/>
    <w:rsid w:val="00D430CF"/>
    <w:rsid w:val="00D430D1"/>
    <w:rsid w:val="00D433B9"/>
    <w:rsid w:val="00D43B01"/>
    <w:rsid w:val="00D44469"/>
    <w:rsid w:val="00D44647"/>
    <w:rsid w:val="00D44CF9"/>
    <w:rsid w:val="00D4535E"/>
    <w:rsid w:val="00D46192"/>
    <w:rsid w:val="00D478B5"/>
    <w:rsid w:val="00D47DFD"/>
    <w:rsid w:val="00D50037"/>
    <w:rsid w:val="00D5025B"/>
    <w:rsid w:val="00D509CD"/>
    <w:rsid w:val="00D50C4F"/>
    <w:rsid w:val="00D51491"/>
    <w:rsid w:val="00D51CDC"/>
    <w:rsid w:val="00D51DCA"/>
    <w:rsid w:val="00D51DF5"/>
    <w:rsid w:val="00D52362"/>
    <w:rsid w:val="00D5237E"/>
    <w:rsid w:val="00D52743"/>
    <w:rsid w:val="00D53020"/>
    <w:rsid w:val="00D53253"/>
    <w:rsid w:val="00D53272"/>
    <w:rsid w:val="00D53442"/>
    <w:rsid w:val="00D535DC"/>
    <w:rsid w:val="00D5404E"/>
    <w:rsid w:val="00D541DD"/>
    <w:rsid w:val="00D5428B"/>
    <w:rsid w:val="00D54448"/>
    <w:rsid w:val="00D54524"/>
    <w:rsid w:val="00D54703"/>
    <w:rsid w:val="00D54A05"/>
    <w:rsid w:val="00D54DDA"/>
    <w:rsid w:val="00D55390"/>
    <w:rsid w:val="00D55A5D"/>
    <w:rsid w:val="00D55CD8"/>
    <w:rsid w:val="00D55E3C"/>
    <w:rsid w:val="00D56591"/>
    <w:rsid w:val="00D56F51"/>
    <w:rsid w:val="00D575C4"/>
    <w:rsid w:val="00D57A70"/>
    <w:rsid w:val="00D6053B"/>
    <w:rsid w:val="00D60D56"/>
    <w:rsid w:val="00D60E78"/>
    <w:rsid w:val="00D611D8"/>
    <w:rsid w:val="00D6265F"/>
    <w:rsid w:val="00D634F0"/>
    <w:rsid w:val="00D63675"/>
    <w:rsid w:val="00D63931"/>
    <w:rsid w:val="00D63A5E"/>
    <w:rsid w:val="00D63DF7"/>
    <w:rsid w:val="00D644A4"/>
    <w:rsid w:val="00D64683"/>
    <w:rsid w:val="00D646E2"/>
    <w:rsid w:val="00D64809"/>
    <w:rsid w:val="00D64D19"/>
    <w:rsid w:val="00D64DAE"/>
    <w:rsid w:val="00D655D6"/>
    <w:rsid w:val="00D65832"/>
    <w:rsid w:val="00D666F8"/>
    <w:rsid w:val="00D67CBD"/>
    <w:rsid w:val="00D70B6D"/>
    <w:rsid w:val="00D70C69"/>
    <w:rsid w:val="00D70D71"/>
    <w:rsid w:val="00D7174E"/>
    <w:rsid w:val="00D71D24"/>
    <w:rsid w:val="00D724EA"/>
    <w:rsid w:val="00D72925"/>
    <w:rsid w:val="00D72971"/>
    <w:rsid w:val="00D72F31"/>
    <w:rsid w:val="00D7337A"/>
    <w:rsid w:val="00D736CA"/>
    <w:rsid w:val="00D7377F"/>
    <w:rsid w:val="00D740AC"/>
    <w:rsid w:val="00D749B6"/>
    <w:rsid w:val="00D750F0"/>
    <w:rsid w:val="00D7586F"/>
    <w:rsid w:val="00D760E6"/>
    <w:rsid w:val="00D76CF9"/>
    <w:rsid w:val="00D77341"/>
    <w:rsid w:val="00D7CD5E"/>
    <w:rsid w:val="00D805B9"/>
    <w:rsid w:val="00D807A2"/>
    <w:rsid w:val="00D81BDB"/>
    <w:rsid w:val="00D81EE6"/>
    <w:rsid w:val="00D820B0"/>
    <w:rsid w:val="00D82227"/>
    <w:rsid w:val="00D82262"/>
    <w:rsid w:val="00D83786"/>
    <w:rsid w:val="00D83B5A"/>
    <w:rsid w:val="00D83D2B"/>
    <w:rsid w:val="00D85915"/>
    <w:rsid w:val="00D864E1"/>
    <w:rsid w:val="00D87953"/>
    <w:rsid w:val="00D87C8C"/>
    <w:rsid w:val="00D900F7"/>
    <w:rsid w:val="00D901EE"/>
    <w:rsid w:val="00D90850"/>
    <w:rsid w:val="00D90B50"/>
    <w:rsid w:val="00D92732"/>
    <w:rsid w:val="00D92A3F"/>
    <w:rsid w:val="00D9324D"/>
    <w:rsid w:val="00D933D6"/>
    <w:rsid w:val="00D93F93"/>
    <w:rsid w:val="00D9524E"/>
    <w:rsid w:val="00D95349"/>
    <w:rsid w:val="00D95EEF"/>
    <w:rsid w:val="00D9661C"/>
    <w:rsid w:val="00D968C9"/>
    <w:rsid w:val="00D96C73"/>
    <w:rsid w:val="00D96D9D"/>
    <w:rsid w:val="00D97107"/>
    <w:rsid w:val="00D974C1"/>
    <w:rsid w:val="00D97D5C"/>
    <w:rsid w:val="00DA0074"/>
    <w:rsid w:val="00DA0A63"/>
    <w:rsid w:val="00DA0A98"/>
    <w:rsid w:val="00DA0E23"/>
    <w:rsid w:val="00DA0ECB"/>
    <w:rsid w:val="00DA177B"/>
    <w:rsid w:val="00DA1D37"/>
    <w:rsid w:val="00DA1EF4"/>
    <w:rsid w:val="00DA21EA"/>
    <w:rsid w:val="00DA28B8"/>
    <w:rsid w:val="00DA2D2C"/>
    <w:rsid w:val="00DA3004"/>
    <w:rsid w:val="00DA398A"/>
    <w:rsid w:val="00DA4704"/>
    <w:rsid w:val="00DA4E0F"/>
    <w:rsid w:val="00DA6059"/>
    <w:rsid w:val="00DA6BEF"/>
    <w:rsid w:val="00DA6F0A"/>
    <w:rsid w:val="00DA7DD3"/>
    <w:rsid w:val="00DA7DF9"/>
    <w:rsid w:val="00DB088B"/>
    <w:rsid w:val="00DB0BA1"/>
    <w:rsid w:val="00DB1453"/>
    <w:rsid w:val="00DB22DE"/>
    <w:rsid w:val="00DB3288"/>
    <w:rsid w:val="00DB3F15"/>
    <w:rsid w:val="00DB415D"/>
    <w:rsid w:val="00DB435D"/>
    <w:rsid w:val="00DB4506"/>
    <w:rsid w:val="00DB45E6"/>
    <w:rsid w:val="00DB489C"/>
    <w:rsid w:val="00DB4F02"/>
    <w:rsid w:val="00DB4FFB"/>
    <w:rsid w:val="00DB5393"/>
    <w:rsid w:val="00DB5839"/>
    <w:rsid w:val="00DB6965"/>
    <w:rsid w:val="00DB6D5D"/>
    <w:rsid w:val="00DB6F7B"/>
    <w:rsid w:val="00DB7019"/>
    <w:rsid w:val="00DB73CC"/>
    <w:rsid w:val="00DB76AC"/>
    <w:rsid w:val="00DB782A"/>
    <w:rsid w:val="00DB7EA0"/>
    <w:rsid w:val="00DC0016"/>
    <w:rsid w:val="00DC0570"/>
    <w:rsid w:val="00DC117C"/>
    <w:rsid w:val="00DC128B"/>
    <w:rsid w:val="00DC157C"/>
    <w:rsid w:val="00DC24C1"/>
    <w:rsid w:val="00DC2C48"/>
    <w:rsid w:val="00DC3437"/>
    <w:rsid w:val="00DC3629"/>
    <w:rsid w:val="00DC372E"/>
    <w:rsid w:val="00DC376C"/>
    <w:rsid w:val="00DC3CEC"/>
    <w:rsid w:val="00DC3FC7"/>
    <w:rsid w:val="00DC525E"/>
    <w:rsid w:val="00DC5642"/>
    <w:rsid w:val="00DC5EC2"/>
    <w:rsid w:val="00DC5F4B"/>
    <w:rsid w:val="00DC605A"/>
    <w:rsid w:val="00DC6495"/>
    <w:rsid w:val="00DC64E9"/>
    <w:rsid w:val="00DC6823"/>
    <w:rsid w:val="00DC6A0C"/>
    <w:rsid w:val="00DC6BB7"/>
    <w:rsid w:val="00DC71EF"/>
    <w:rsid w:val="00DC7454"/>
    <w:rsid w:val="00DC7B3D"/>
    <w:rsid w:val="00DC7D1A"/>
    <w:rsid w:val="00DD0199"/>
    <w:rsid w:val="00DD092A"/>
    <w:rsid w:val="00DD15BC"/>
    <w:rsid w:val="00DD1B9D"/>
    <w:rsid w:val="00DD1EF4"/>
    <w:rsid w:val="00DD2D64"/>
    <w:rsid w:val="00DD2ED8"/>
    <w:rsid w:val="00DD2FC7"/>
    <w:rsid w:val="00DD3288"/>
    <w:rsid w:val="00DD394F"/>
    <w:rsid w:val="00DD431E"/>
    <w:rsid w:val="00DD44F6"/>
    <w:rsid w:val="00DD525E"/>
    <w:rsid w:val="00DD54FA"/>
    <w:rsid w:val="00DD5D3F"/>
    <w:rsid w:val="00DD5E74"/>
    <w:rsid w:val="00DD5ED1"/>
    <w:rsid w:val="00DD6097"/>
    <w:rsid w:val="00DD6583"/>
    <w:rsid w:val="00DD692D"/>
    <w:rsid w:val="00DD6A84"/>
    <w:rsid w:val="00DD6DD5"/>
    <w:rsid w:val="00DD7280"/>
    <w:rsid w:val="00DD7289"/>
    <w:rsid w:val="00DD7FE8"/>
    <w:rsid w:val="00DE0157"/>
    <w:rsid w:val="00DE08ED"/>
    <w:rsid w:val="00DE122B"/>
    <w:rsid w:val="00DE2049"/>
    <w:rsid w:val="00DE20D1"/>
    <w:rsid w:val="00DE2F1E"/>
    <w:rsid w:val="00DE3A12"/>
    <w:rsid w:val="00DE4051"/>
    <w:rsid w:val="00DE465B"/>
    <w:rsid w:val="00DE4FF9"/>
    <w:rsid w:val="00DE5ADB"/>
    <w:rsid w:val="00DE5F26"/>
    <w:rsid w:val="00DE630C"/>
    <w:rsid w:val="00DE66F6"/>
    <w:rsid w:val="00DE7458"/>
    <w:rsid w:val="00DE7B88"/>
    <w:rsid w:val="00DE7F33"/>
    <w:rsid w:val="00DF0033"/>
    <w:rsid w:val="00DF0655"/>
    <w:rsid w:val="00DF08F9"/>
    <w:rsid w:val="00DF10B5"/>
    <w:rsid w:val="00DF115E"/>
    <w:rsid w:val="00DF1A1C"/>
    <w:rsid w:val="00DF220F"/>
    <w:rsid w:val="00DF3BE9"/>
    <w:rsid w:val="00DF4155"/>
    <w:rsid w:val="00DF4250"/>
    <w:rsid w:val="00DF4A04"/>
    <w:rsid w:val="00DF5122"/>
    <w:rsid w:val="00DF53EB"/>
    <w:rsid w:val="00DF5A6E"/>
    <w:rsid w:val="00DF60BE"/>
    <w:rsid w:val="00DF6201"/>
    <w:rsid w:val="00DF6474"/>
    <w:rsid w:val="00DF6DC7"/>
    <w:rsid w:val="00DF7112"/>
    <w:rsid w:val="00DF7442"/>
    <w:rsid w:val="00DF7626"/>
    <w:rsid w:val="00E000FA"/>
    <w:rsid w:val="00E00202"/>
    <w:rsid w:val="00E003FD"/>
    <w:rsid w:val="00E00C91"/>
    <w:rsid w:val="00E01921"/>
    <w:rsid w:val="00E020F0"/>
    <w:rsid w:val="00E02394"/>
    <w:rsid w:val="00E028BA"/>
    <w:rsid w:val="00E0301A"/>
    <w:rsid w:val="00E03AEB"/>
    <w:rsid w:val="00E03C7F"/>
    <w:rsid w:val="00E0420A"/>
    <w:rsid w:val="00E043F3"/>
    <w:rsid w:val="00E04955"/>
    <w:rsid w:val="00E04C3E"/>
    <w:rsid w:val="00E04F7F"/>
    <w:rsid w:val="00E0568E"/>
    <w:rsid w:val="00E05811"/>
    <w:rsid w:val="00E05B43"/>
    <w:rsid w:val="00E05BC3"/>
    <w:rsid w:val="00E05ED1"/>
    <w:rsid w:val="00E06098"/>
    <w:rsid w:val="00E0624D"/>
    <w:rsid w:val="00E063D6"/>
    <w:rsid w:val="00E067C9"/>
    <w:rsid w:val="00E0687E"/>
    <w:rsid w:val="00E06B96"/>
    <w:rsid w:val="00E06C79"/>
    <w:rsid w:val="00E06E7E"/>
    <w:rsid w:val="00E06FF9"/>
    <w:rsid w:val="00E071CB"/>
    <w:rsid w:val="00E07C91"/>
    <w:rsid w:val="00E07E3B"/>
    <w:rsid w:val="00E1097E"/>
    <w:rsid w:val="00E10E6B"/>
    <w:rsid w:val="00E10EB6"/>
    <w:rsid w:val="00E1180E"/>
    <w:rsid w:val="00E11842"/>
    <w:rsid w:val="00E12115"/>
    <w:rsid w:val="00E137D1"/>
    <w:rsid w:val="00E137D9"/>
    <w:rsid w:val="00E13A86"/>
    <w:rsid w:val="00E13AEF"/>
    <w:rsid w:val="00E13DCC"/>
    <w:rsid w:val="00E13F86"/>
    <w:rsid w:val="00E14C88"/>
    <w:rsid w:val="00E14DAC"/>
    <w:rsid w:val="00E14FD7"/>
    <w:rsid w:val="00E15EE0"/>
    <w:rsid w:val="00E160B5"/>
    <w:rsid w:val="00E1691E"/>
    <w:rsid w:val="00E169AA"/>
    <w:rsid w:val="00E16C4B"/>
    <w:rsid w:val="00E17EC1"/>
    <w:rsid w:val="00E17FC6"/>
    <w:rsid w:val="00E2006E"/>
    <w:rsid w:val="00E20964"/>
    <w:rsid w:val="00E20AD0"/>
    <w:rsid w:val="00E212E1"/>
    <w:rsid w:val="00E21421"/>
    <w:rsid w:val="00E21818"/>
    <w:rsid w:val="00E21FD8"/>
    <w:rsid w:val="00E22238"/>
    <w:rsid w:val="00E229B8"/>
    <w:rsid w:val="00E22FDB"/>
    <w:rsid w:val="00E23109"/>
    <w:rsid w:val="00E2357F"/>
    <w:rsid w:val="00E235F9"/>
    <w:rsid w:val="00E242E2"/>
    <w:rsid w:val="00E2483E"/>
    <w:rsid w:val="00E2527C"/>
    <w:rsid w:val="00E25946"/>
    <w:rsid w:val="00E25BA2"/>
    <w:rsid w:val="00E2684D"/>
    <w:rsid w:val="00E26B7D"/>
    <w:rsid w:val="00E26BDF"/>
    <w:rsid w:val="00E26F26"/>
    <w:rsid w:val="00E2775E"/>
    <w:rsid w:val="00E2780E"/>
    <w:rsid w:val="00E30A62"/>
    <w:rsid w:val="00E30BB4"/>
    <w:rsid w:val="00E311D6"/>
    <w:rsid w:val="00E31CD7"/>
    <w:rsid w:val="00E320E0"/>
    <w:rsid w:val="00E32AE5"/>
    <w:rsid w:val="00E332BE"/>
    <w:rsid w:val="00E33664"/>
    <w:rsid w:val="00E339A9"/>
    <w:rsid w:val="00E339B4"/>
    <w:rsid w:val="00E33DEE"/>
    <w:rsid w:val="00E342EA"/>
    <w:rsid w:val="00E347BC"/>
    <w:rsid w:val="00E34DCD"/>
    <w:rsid w:val="00E34E8E"/>
    <w:rsid w:val="00E35696"/>
    <w:rsid w:val="00E35C01"/>
    <w:rsid w:val="00E35DBD"/>
    <w:rsid w:val="00E35F31"/>
    <w:rsid w:val="00E36936"/>
    <w:rsid w:val="00E36D33"/>
    <w:rsid w:val="00E403FE"/>
    <w:rsid w:val="00E40604"/>
    <w:rsid w:val="00E42359"/>
    <w:rsid w:val="00E431F5"/>
    <w:rsid w:val="00E4397B"/>
    <w:rsid w:val="00E4447B"/>
    <w:rsid w:val="00E444AA"/>
    <w:rsid w:val="00E45065"/>
    <w:rsid w:val="00E452EF"/>
    <w:rsid w:val="00E45527"/>
    <w:rsid w:val="00E45B8E"/>
    <w:rsid w:val="00E45CBB"/>
    <w:rsid w:val="00E45CDB"/>
    <w:rsid w:val="00E47529"/>
    <w:rsid w:val="00E47534"/>
    <w:rsid w:val="00E47769"/>
    <w:rsid w:val="00E47B21"/>
    <w:rsid w:val="00E47E67"/>
    <w:rsid w:val="00E50BAB"/>
    <w:rsid w:val="00E50F33"/>
    <w:rsid w:val="00E5129F"/>
    <w:rsid w:val="00E5136A"/>
    <w:rsid w:val="00E51434"/>
    <w:rsid w:val="00E51FC5"/>
    <w:rsid w:val="00E530ED"/>
    <w:rsid w:val="00E53516"/>
    <w:rsid w:val="00E538EF"/>
    <w:rsid w:val="00E53E9B"/>
    <w:rsid w:val="00E54A04"/>
    <w:rsid w:val="00E55B15"/>
    <w:rsid w:val="00E55C53"/>
    <w:rsid w:val="00E56676"/>
    <w:rsid w:val="00E56731"/>
    <w:rsid w:val="00E56B33"/>
    <w:rsid w:val="00E56D4B"/>
    <w:rsid w:val="00E5773B"/>
    <w:rsid w:val="00E57E34"/>
    <w:rsid w:val="00E60145"/>
    <w:rsid w:val="00E60519"/>
    <w:rsid w:val="00E616AC"/>
    <w:rsid w:val="00E619B7"/>
    <w:rsid w:val="00E620EC"/>
    <w:rsid w:val="00E6280D"/>
    <w:rsid w:val="00E62A60"/>
    <w:rsid w:val="00E62E30"/>
    <w:rsid w:val="00E630CB"/>
    <w:rsid w:val="00E63419"/>
    <w:rsid w:val="00E6353C"/>
    <w:rsid w:val="00E646B4"/>
    <w:rsid w:val="00E64B5D"/>
    <w:rsid w:val="00E64C74"/>
    <w:rsid w:val="00E64D44"/>
    <w:rsid w:val="00E65329"/>
    <w:rsid w:val="00E657DC"/>
    <w:rsid w:val="00E659B6"/>
    <w:rsid w:val="00E6623A"/>
    <w:rsid w:val="00E66639"/>
    <w:rsid w:val="00E67451"/>
    <w:rsid w:val="00E67609"/>
    <w:rsid w:val="00E679D5"/>
    <w:rsid w:val="00E70AF1"/>
    <w:rsid w:val="00E70B5C"/>
    <w:rsid w:val="00E70CCC"/>
    <w:rsid w:val="00E7178A"/>
    <w:rsid w:val="00E71FCD"/>
    <w:rsid w:val="00E73304"/>
    <w:rsid w:val="00E73441"/>
    <w:rsid w:val="00E73813"/>
    <w:rsid w:val="00E7398A"/>
    <w:rsid w:val="00E74855"/>
    <w:rsid w:val="00E751B6"/>
    <w:rsid w:val="00E75D5F"/>
    <w:rsid w:val="00E75ECE"/>
    <w:rsid w:val="00E7606E"/>
    <w:rsid w:val="00E766D2"/>
    <w:rsid w:val="00E766DA"/>
    <w:rsid w:val="00E767AA"/>
    <w:rsid w:val="00E76EDA"/>
    <w:rsid w:val="00E7707C"/>
    <w:rsid w:val="00E771F8"/>
    <w:rsid w:val="00E7755F"/>
    <w:rsid w:val="00E77655"/>
    <w:rsid w:val="00E784AD"/>
    <w:rsid w:val="00E801F7"/>
    <w:rsid w:val="00E808D0"/>
    <w:rsid w:val="00E80BA6"/>
    <w:rsid w:val="00E81177"/>
    <w:rsid w:val="00E81BC4"/>
    <w:rsid w:val="00E82AE6"/>
    <w:rsid w:val="00E830C4"/>
    <w:rsid w:val="00E84614"/>
    <w:rsid w:val="00E849AF"/>
    <w:rsid w:val="00E84F23"/>
    <w:rsid w:val="00E84F85"/>
    <w:rsid w:val="00E859A5"/>
    <w:rsid w:val="00E85A2C"/>
    <w:rsid w:val="00E85F08"/>
    <w:rsid w:val="00E87165"/>
    <w:rsid w:val="00E872A1"/>
    <w:rsid w:val="00E8790E"/>
    <w:rsid w:val="00E87C66"/>
    <w:rsid w:val="00E87F7C"/>
    <w:rsid w:val="00E9034F"/>
    <w:rsid w:val="00E91368"/>
    <w:rsid w:val="00E919D0"/>
    <w:rsid w:val="00E92C1A"/>
    <w:rsid w:val="00E92CB3"/>
    <w:rsid w:val="00E9308E"/>
    <w:rsid w:val="00E935AC"/>
    <w:rsid w:val="00E93CEF"/>
    <w:rsid w:val="00E9492F"/>
    <w:rsid w:val="00E94E4C"/>
    <w:rsid w:val="00E95026"/>
    <w:rsid w:val="00E9526C"/>
    <w:rsid w:val="00E9529D"/>
    <w:rsid w:val="00E96343"/>
    <w:rsid w:val="00E964EB"/>
    <w:rsid w:val="00E96B6F"/>
    <w:rsid w:val="00E96F24"/>
    <w:rsid w:val="00E978E3"/>
    <w:rsid w:val="00E97FC3"/>
    <w:rsid w:val="00EA00B4"/>
    <w:rsid w:val="00EA017C"/>
    <w:rsid w:val="00EA0E92"/>
    <w:rsid w:val="00EA11D7"/>
    <w:rsid w:val="00EA1299"/>
    <w:rsid w:val="00EA16C0"/>
    <w:rsid w:val="00EA197A"/>
    <w:rsid w:val="00EA1BAE"/>
    <w:rsid w:val="00EA1C6C"/>
    <w:rsid w:val="00EA2361"/>
    <w:rsid w:val="00EA28A8"/>
    <w:rsid w:val="00EA3059"/>
    <w:rsid w:val="00EA3367"/>
    <w:rsid w:val="00EA34A9"/>
    <w:rsid w:val="00EA3579"/>
    <w:rsid w:val="00EA412A"/>
    <w:rsid w:val="00EA438D"/>
    <w:rsid w:val="00EA4CC3"/>
    <w:rsid w:val="00EA5150"/>
    <w:rsid w:val="00EA5571"/>
    <w:rsid w:val="00EA5A41"/>
    <w:rsid w:val="00EA5DE7"/>
    <w:rsid w:val="00EA7578"/>
    <w:rsid w:val="00EA7DDE"/>
    <w:rsid w:val="00EB0185"/>
    <w:rsid w:val="00EB0513"/>
    <w:rsid w:val="00EB067A"/>
    <w:rsid w:val="00EB067D"/>
    <w:rsid w:val="00EB0AC1"/>
    <w:rsid w:val="00EB10E2"/>
    <w:rsid w:val="00EB116C"/>
    <w:rsid w:val="00EB23DD"/>
    <w:rsid w:val="00EB3360"/>
    <w:rsid w:val="00EB3378"/>
    <w:rsid w:val="00EB33D4"/>
    <w:rsid w:val="00EB3839"/>
    <w:rsid w:val="00EB3BBC"/>
    <w:rsid w:val="00EB3E75"/>
    <w:rsid w:val="00EB41A2"/>
    <w:rsid w:val="00EB42C3"/>
    <w:rsid w:val="00EB441A"/>
    <w:rsid w:val="00EB4592"/>
    <w:rsid w:val="00EB4D3F"/>
    <w:rsid w:val="00EB50E7"/>
    <w:rsid w:val="00EB5137"/>
    <w:rsid w:val="00EB5917"/>
    <w:rsid w:val="00EB5F4F"/>
    <w:rsid w:val="00EB7748"/>
    <w:rsid w:val="00EB792E"/>
    <w:rsid w:val="00EB7BC7"/>
    <w:rsid w:val="00EC0692"/>
    <w:rsid w:val="00EC088B"/>
    <w:rsid w:val="00EC10E5"/>
    <w:rsid w:val="00EC131E"/>
    <w:rsid w:val="00EC1BB5"/>
    <w:rsid w:val="00EC1EB7"/>
    <w:rsid w:val="00EC2901"/>
    <w:rsid w:val="00EC3087"/>
    <w:rsid w:val="00EC37EF"/>
    <w:rsid w:val="00EC4406"/>
    <w:rsid w:val="00EC44F9"/>
    <w:rsid w:val="00EC47E0"/>
    <w:rsid w:val="00EC4C36"/>
    <w:rsid w:val="00EC5042"/>
    <w:rsid w:val="00EC563B"/>
    <w:rsid w:val="00EC5BB2"/>
    <w:rsid w:val="00EC5EFB"/>
    <w:rsid w:val="00EC6243"/>
    <w:rsid w:val="00EC6699"/>
    <w:rsid w:val="00EC6D1F"/>
    <w:rsid w:val="00EC7602"/>
    <w:rsid w:val="00EC7907"/>
    <w:rsid w:val="00ED0495"/>
    <w:rsid w:val="00ED0DC1"/>
    <w:rsid w:val="00ED10D1"/>
    <w:rsid w:val="00ED1138"/>
    <w:rsid w:val="00ED1179"/>
    <w:rsid w:val="00ED1BAE"/>
    <w:rsid w:val="00ED1E8B"/>
    <w:rsid w:val="00ED2184"/>
    <w:rsid w:val="00ED274B"/>
    <w:rsid w:val="00ED2821"/>
    <w:rsid w:val="00ED2BA5"/>
    <w:rsid w:val="00ED2BDC"/>
    <w:rsid w:val="00ED2E4A"/>
    <w:rsid w:val="00ED3042"/>
    <w:rsid w:val="00ED3179"/>
    <w:rsid w:val="00ED3769"/>
    <w:rsid w:val="00ED3B0F"/>
    <w:rsid w:val="00ED44BB"/>
    <w:rsid w:val="00ED57DD"/>
    <w:rsid w:val="00ED5A82"/>
    <w:rsid w:val="00ED5F5A"/>
    <w:rsid w:val="00ED631D"/>
    <w:rsid w:val="00ED6AF7"/>
    <w:rsid w:val="00ED7772"/>
    <w:rsid w:val="00EE0EB8"/>
    <w:rsid w:val="00EE149E"/>
    <w:rsid w:val="00EE1731"/>
    <w:rsid w:val="00EE17C3"/>
    <w:rsid w:val="00EE1844"/>
    <w:rsid w:val="00EE1A5C"/>
    <w:rsid w:val="00EE1C7A"/>
    <w:rsid w:val="00EE250D"/>
    <w:rsid w:val="00EE5978"/>
    <w:rsid w:val="00EE5BCE"/>
    <w:rsid w:val="00EE63FB"/>
    <w:rsid w:val="00EE6718"/>
    <w:rsid w:val="00EE6982"/>
    <w:rsid w:val="00EE6F20"/>
    <w:rsid w:val="00EE71E4"/>
    <w:rsid w:val="00EE75F1"/>
    <w:rsid w:val="00EE763D"/>
    <w:rsid w:val="00EE7F91"/>
    <w:rsid w:val="00EF0A85"/>
    <w:rsid w:val="00EF0B2C"/>
    <w:rsid w:val="00EF10EB"/>
    <w:rsid w:val="00EF161B"/>
    <w:rsid w:val="00EF21F1"/>
    <w:rsid w:val="00EF2203"/>
    <w:rsid w:val="00EF2884"/>
    <w:rsid w:val="00EF291D"/>
    <w:rsid w:val="00EF2B17"/>
    <w:rsid w:val="00EF2C1E"/>
    <w:rsid w:val="00EF3213"/>
    <w:rsid w:val="00EF3941"/>
    <w:rsid w:val="00EF50AA"/>
    <w:rsid w:val="00EF5BC3"/>
    <w:rsid w:val="00EF5D0C"/>
    <w:rsid w:val="00EF5EBC"/>
    <w:rsid w:val="00EF5FDA"/>
    <w:rsid w:val="00EF60D5"/>
    <w:rsid w:val="00EF64B1"/>
    <w:rsid w:val="00EF6559"/>
    <w:rsid w:val="00EF693C"/>
    <w:rsid w:val="00EF6F0E"/>
    <w:rsid w:val="00EF783B"/>
    <w:rsid w:val="00F001BC"/>
    <w:rsid w:val="00F0040A"/>
    <w:rsid w:val="00F006AB"/>
    <w:rsid w:val="00F01437"/>
    <w:rsid w:val="00F01658"/>
    <w:rsid w:val="00F01875"/>
    <w:rsid w:val="00F02157"/>
    <w:rsid w:val="00F0287A"/>
    <w:rsid w:val="00F029B9"/>
    <w:rsid w:val="00F03876"/>
    <w:rsid w:val="00F038A4"/>
    <w:rsid w:val="00F04699"/>
    <w:rsid w:val="00F04714"/>
    <w:rsid w:val="00F04BCD"/>
    <w:rsid w:val="00F04DCC"/>
    <w:rsid w:val="00F05204"/>
    <w:rsid w:val="00F052D0"/>
    <w:rsid w:val="00F05D25"/>
    <w:rsid w:val="00F065E4"/>
    <w:rsid w:val="00F0673F"/>
    <w:rsid w:val="00F0696B"/>
    <w:rsid w:val="00F06EAD"/>
    <w:rsid w:val="00F07B71"/>
    <w:rsid w:val="00F10108"/>
    <w:rsid w:val="00F102BF"/>
    <w:rsid w:val="00F1061A"/>
    <w:rsid w:val="00F107A3"/>
    <w:rsid w:val="00F10C48"/>
    <w:rsid w:val="00F10D63"/>
    <w:rsid w:val="00F11122"/>
    <w:rsid w:val="00F1114C"/>
    <w:rsid w:val="00F1226C"/>
    <w:rsid w:val="00F127DB"/>
    <w:rsid w:val="00F133B3"/>
    <w:rsid w:val="00F136F5"/>
    <w:rsid w:val="00F13CAC"/>
    <w:rsid w:val="00F146B0"/>
    <w:rsid w:val="00F146D5"/>
    <w:rsid w:val="00F149AA"/>
    <w:rsid w:val="00F15475"/>
    <w:rsid w:val="00F154C5"/>
    <w:rsid w:val="00F15B01"/>
    <w:rsid w:val="00F164BD"/>
    <w:rsid w:val="00F16748"/>
    <w:rsid w:val="00F16D0E"/>
    <w:rsid w:val="00F1722B"/>
    <w:rsid w:val="00F17548"/>
    <w:rsid w:val="00F17779"/>
    <w:rsid w:val="00F20675"/>
    <w:rsid w:val="00F20732"/>
    <w:rsid w:val="00F208E7"/>
    <w:rsid w:val="00F20958"/>
    <w:rsid w:val="00F20E1F"/>
    <w:rsid w:val="00F21349"/>
    <w:rsid w:val="00F21A4C"/>
    <w:rsid w:val="00F21D73"/>
    <w:rsid w:val="00F21DCD"/>
    <w:rsid w:val="00F22258"/>
    <w:rsid w:val="00F2268D"/>
    <w:rsid w:val="00F22777"/>
    <w:rsid w:val="00F2283F"/>
    <w:rsid w:val="00F22A6D"/>
    <w:rsid w:val="00F22C90"/>
    <w:rsid w:val="00F22E05"/>
    <w:rsid w:val="00F22EFC"/>
    <w:rsid w:val="00F23077"/>
    <w:rsid w:val="00F23641"/>
    <w:rsid w:val="00F23B77"/>
    <w:rsid w:val="00F23C2E"/>
    <w:rsid w:val="00F251AC"/>
    <w:rsid w:val="00F25433"/>
    <w:rsid w:val="00F25D9E"/>
    <w:rsid w:val="00F26ACA"/>
    <w:rsid w:val="00F26CDE"/>
    <w:rsid w:val="00F27EA0"/>
    <w:rsid w:val="00F3062E"/>
    <w:rsid w:val="00F30813"/>
    <w:rsid w:val="00F3083C"/>
    <w:rsid w:val="00F31263"/>
    <w:rsid w:val="00F314BC"/>
    <w:rsid w:val="00F32100"/>
    <w:rsid w:val="00F3237A"/>
    <w:rsid w:val="00F323D3"/>
    <w:rsid w:val="00F32C07"/>
    <w:rsid w:val="00F32FC8"/>
    <w:rsid w:val="00F333B7"/>
    <w:rsid w:val="00F33545"/>
    <w:rsid w:val="00F33FBC"/>
    <w:rsid w:val="00F3441F"/>
    <w:rsid w:val="00F344DE"/>
    <w:rsid w:val="00F3470E"/>
    <w:rsid w:val="00F348E3"/>
    <w:rsid w:val="00F34BB9"/>
    <w:rsid w:val="00F34CAB"/>
    <w:rsid w:val="00F34EA1"/>
    <w:rsid w:val="00F3548E"/>
    <w:rsid w:val="00F355ED"/>
    <w:rsid w:val="00F363E7"/>
    <w:rsid w:val="00F3652C"/>
    <w:rsid w:val="00F366FF"/>
    <w:rsid w:val="00F367E1"/>
    <w:rsid w:val="00F3680A"/>
    <w:rsid w:val="00F36C1B"/>
    <w:rsid w:val="00F3764D"/>
    <w:rsid w:val="00F37675"/>
    <w:rsid w:val="00F376F6"/>
    <w:rsid w:val="00F37C88"/>
    <w:rsid w:val="00F4043B"/>
    <w:rsid w:val="00F40478"/>
    <w:rsid w:val="00F4054E"/>
    <w:rsid w:val="00F4062A"/>
    <w:rsid w:val="00F40D09"/>
    <w:rsid w:val="00F40F0B"/>
    <w:rsid w:val="00F413FA"/>
    <w:rsid w:val="00F417BD"/>
    <w:rsid w:val="00F41BC8"/>
    <w:rsid w:val="00F41C5A"/>
    <w:rsid w:val="00F42FA9"/>
    <w:rsid w:val="00F4312E"/>
    <w:rsid w:val="00F43ABB"/>
    <w:rsid w:val="00F43B86"/>
    <w:rsid w:val="00F44A1D"/>
    <w:rsid w:val="00F44CAC"/>
    <w:rsid w:val="00F44FE9"/>
    <w:rsid w:val="00F4585F"/>
    <w:rsid w:val="00F45E91"/>
    <w:rsid w:val="00F46BE1"/>
    <w:rsid w:val="00F47B5E"/>
    <w:rsid w:val="00F47F03"/>
    <w:rsid w:val="00F502C7"/>
    <w:rsid w:val="00F50BCD"/>
    <w:rsid w:val="00F51227"/>
    <w:rsid w:val="00F51908"/>
    <w:rsid w:val="00F51F3A"/>
    <w:rsid w:val="00F520E9"/>
    <w:rsid w:val="00F52D27"/>
    <w:rsid w:val="00F52E37"/>
    <w:rsid w:val="00F53443"/>
    <w:rsid w:val="00F54989"/>
    <w:rsid w:val="00F54C4A"/>
    <w:rsid w:val="00F54FDA"/>
    <w:rsid w:val="00F553C9"/>
    <w:rsid w:val="00F55671"/>
    <w:rsid w:val="00F556F5"/>
    <w:rsid w:val="00F557DE"/>
    <w:rsid w:val="00F55CF6"/>
    <w:rsid w:val="00F55EFA"/>
    <w:rsid w:val="00F56178"/>
    <w:rsid w:val="00F56A96"/>
    <w:rsid w:val="00F56E3E"/>
    <w:rsid w:val="00F572FF"/>
    <w:rsid w:val="00F57373"/>
    <w:rsid w:val="00F6064F"/>
    <w:rsid w:val="00F606B2"/>
    <w:rsid w:val="00F606F5"/>
    <w:rsid w:val="00F62F96"/>
    <w:rsid w:val="00F63764"/>
    <w:rsid w:val="00F6391F"/>
    <w:rsid w:val="00F6397F"/>
    <w:rsid w:val="00F63C94"/>
    <w:rsid w:val="00F63CD6"/>
    <w:rsid w:val="00F64676"/>
    <w:rsid w:val="00F64955"/>
    <w:rsid w:val="00F64D6E"/>
    <w:rsid w:val="00F64F15"/>
    <w:rsid w:val="00F65961"/>
    <w:rsid w:val="00F65F03"/>
    <w:rsid w:val="00F66B88"/>
    <w:rsid w:val="00F66C2A"/>
    <w:rsid w:val="00F6749E"/>
    <w:rsid w:val="00F67DF0"/>
    <w:rsid w:val="00F704E3"/>
    <w:rsid w:val="00F7094E"/>
    <w:rsid w:val="00F7161A"/>
    <w:rsid w:val="00F71814"/>
    <w:rsid w:val="00F7193D"/>
    <w:rsid w:val="00F71BD9"/>
    <w:rsid w:val="00F71CF5"/>
    <w:rsid w:val="00F71F57"/>
    <w:rsid w:val="00F7208B"/>
    <w:rsid w:val="00F7213E"/>
    <w:rsid w:val="00F7246B"/>
    <w:rsid w:val="00F724D0"/>
    <w:rsid w:val="00F72DCF"/>
    <w:rsid w:val="00F732F5"/>
    <w:rsid w:val="00F738B1"/>
    <w:rsid w:val="00F73BC7"/>
    <w:rsid w:val="00F74C9C"/>
    <w:rsid w:val="00F74D49"/>
    <w:rsid w:val="00F74FB5"/>
    <w:rsid w:val="00F74FC1"/>
    <w:rsid w:val="00F752FF"/>
    <w:rsid w:val="00F75347"/>
    <w:rsid w:val="00F76838"/>
    <w:rsid w:val="00F77373"/>
    <w:rsid w:val="00F773F3"/>
    <w:rsid w:val="00F77504"/>
    <w:rsid w:val="00F778F5"/>
    <w:rsid w:val="00F77C62"/>
    <w:rsid w:val="00F801D2"/>
    <w:rsid w:val="00F803B8"/>
    <w:rsid w:val="00F81351"/>
    <w:rsid w:val="00F81388"/>
    <w:rsid w:val="00F816C8"/>
    <w:rsid w:val="00F81BA1"/>
    <w:rsid w:val="00F82C6D"/>
    <w:rsid w:val="00F82FD5"/>
    <w:rsid w:val="00F8368B"/>
    <w:rsid w:val="00F84649"/>
    <w:rsid w:val="00F846F4"/>
    <w:rsid w:val="00F84B45"/>
    <w:rsid w:val="00F84DD9"/>
    <w:rsid w:val="00F85275"/>
    <w:rsid w:val="00F8552C"/>
    <w:rsid w:val="00F85634"/>
    <w:rsid w:val="00F85DED"/>
    <w:rsid w:val="00F861B8"/>
    <w:rsid w:val="00F86F5A"/>
    <w:rsid w:val="00F87174"/>
    <w:rsid w:val="00F87A07"/>
    <w:rsid w:val="00F9025F"/>
    <w:rsid w:val="00F908E6"/>
    <w:rsid w:val="00F908EF"/>
    <w:rsid w:val="00F90F8E"/>
    <w:rsid w:val="00F91507"/>
    <w:rsid w:val="00F91892"/>
    <w:rsid w:val="00F91B5E"/>
    <w:rsid w:val="00F9218E"/>
    <w:rsid w:val="00F9273D"/>
    <w:rsid w:val="00F92809"/>
    <w:rsid w:val="00F9307C"/>
    <w:rsid w:val="00F93085"/>
    <w:rsid w:val="00F9369C"/>
    <w:rsid w:val="00F937BF"/>
    <w:rsid w:val="00F93920"/>
    <w:rsid w:val="00F93F5C"/>
    <w:rsid w:val="00F945F7"/>
    <w:rsid w:val="00F94DF6"/>
    <w:rsid w:val="00F9552F"/>
    <w:rsid w:val="00F966F0"/>
    <w:rsid w:val="00F96AFB"/>
    <w:rsid w:val="00F970BB"/>
    <w:rsid w:val="00F97A30"/>
    <w:rsid w:val="00F97A4C"/>
    <w:rsid w:val="00F97B52"/>
    <w:rsid w:val="00FA0412"/>
    <w:rsid w:val="00FA0A7B"/>
    <w:rsid w:val="00FA0BEB"/>
    <w:rsid w:val="00FA1AAC"/>
    <w:rsid w:val="00FA2618"/>
    <w:rsid w:val="00FA397B"/>
    <w:rsid w:val="00FA3C1F"/>
    <w:rsid w:val="00FA3E11"/>
    <w:rsid w:val="00FA421A"/>
    <w:rsid w:val="00FA45BF"/>
    <w:rsid w:val="00FA47FD"/>
    <w:rsid w:val="00FA4899"/>
    <w:rsid w:val="00FA4E52"/>
    <w:rsid w:val="00FA5100"/>
    <w:rsid w:val="00FA51C3"/>
    <w:rsid w:val="00FA5CE6"/>
    <w:rsid w:val="00FA5E08"/>
    <w:rsid w:val="00FA5ECB"/>
    <w:rsid w:val="00FA609B"/>
    <w:rsid w:val="00FA61CA"/>
    <w:rsid w:val="00FA6621"/>
    <w:rsid w:val="00FA673B"/>
    <w:rsid w:val="00FA69EC"/>
    <w:rsid w:val="00FA6AA6"/>
    <w:rsid w:val="00FA6E43"/>
    <w:rsid w:val="00FA6E78"/>
    <w:rsid w:val="00FA7082"/>
    <w:rsid w:val="00FA7422"/>
    <w:rsid w:val="00FA781B"/>
    <w:rsid w:val="00FB00F8"/>
    <w:rsid w:val="00FB04AE"/>
    <w:rsid w:val="00FB07E4"/>
    <w:rsid w:val="00FB10AD"/>
    <w:rsid w:val="00FB2D8B"/>
    <w:rsid w:val="00FB2D8F"/>
    <w:rsid w:val="00FB30C8"/>
    <w:rsid w:val="00FB338A"/>
    <w:rsid w:val="00FB3789"/>
    <w:rsid w:val="00FB4386"/>
    <w:rsid w:val="00FB4489"/>
    <w:rsid w:val="00FB462A"/>
    <w:rsid w:val="00FB4710"/>
    <w:rsid w:val="00FB47B4"/>
    <w:rsid w:val="00FB4ACE"/>
    <w:rsid w:val="00FB4E33"/>
    <w:rsid w:val="00FB4FF9"/>
    <w:rsid w:val="00FB51A1"/>
    <w:rsid w:val="00FB5F1D"/>
    <w:rsid w:val="00FB5F7A"/>
    <w:rsid w:val="00FB5FD3"/>
    <w:rsid w:val="00FB6974"/>
    <w:rsid w:val="00FB6E5A"/>
    <w:rsid w:val="00FB72AF"/>
    <w:rsid w:val="00FB784A"/>
    <w:rsid w:val="00FB7889"/>
    <w:rsid w:val="00FB7DBF"/>
    <w:rsid w:val="00FC01A4"/>
    <w:rsid w:val="00FC0239"/>
    <w:rsid w:val="00FC108E"/>
    <w:rsid w:val="00FC1507"/>
    <w:rsid w:val="00FC1DC2"/>
    <w:rsid w:val="00FC1F7B"/>
    <w:rsid w:val="00FC2CE0"/>
    <w:rsid w:val="00FC3084"/>
    <w:rsid w:val="00FC3678"/>
    <w:rsid w:val="00FC3BEF"/>
    <w:rsid w:val="00FC3E1C"/>
    <w:rsid w:val="00FC4BD5"/>
    <w:rsid w:val="00FC4F2C"/>
    <w:rsid w:val="00FC5573"/>
    <w:rsid w:val="00FC6A40"/>
    <w:rsid w:val="00FC790C"/>
    <w:rsid w:val="00FC7D77"/>
    <w:rsid w:val="00FC7DCC"/>
    <w:rsid w:val="00FD041D"/>
    <w:rsid w:val="00FD0F29"/>
    <w:rsid w:val="00FD10DE"/>
    <w:rsid w:val="00FD1E41"/>
    <w:rsid w:val="00FD20FC"/>
    <w:rsid w:val="00FD24FD"/>
    <w:rsid w:val="00FD2668"/>
    <w:rsid w:val="00FD2AF4"/>
    <w:rsid w:val="00FD2E51"/>
    <w:rsid w:val="00FD3822"/>
    <w:rsid w:val="00FD43D4"/>
    <w:rsid w:val="00FD4A7E"/>
    <w:rsid w:val="00FD4CE6"/>
    <w:rsid w:val="00FD5631"/>
    <w:rsid w:val="00FD5C62"/>
    <w:rsid w:val="00FD5CAD"/>
    <w:rsid w:val="00FD5D6F"/>
    <w:rsid w:val="00FD5F98"/>
    <w:rsid w:val="00FD697C"/>
    <w:rsid w:val="00FD6C73"/>
    <w:rsid w:val="00FD729C"/>
    <w:rsid w:val="00FD75F8"/>
    <w:rsid w:val="00FD7853"/>
    <w:rsid w:val="00FD7AF1"/>
    <w:rsid w:val="00FE038F"/>
    <w:rsid w:val="00FE0515"/>
    <w:rsid w:val="00FE0AAF"/>
    <w:rsid w:val="00FE0B01"/>
    <w:rsid w:val="00FE1200"/>
    <w:rsid w:val="00FE13A1"/>
    <w:rsid w:val="00FE1553"/>
    <w:rsid w:val="00FE16EA"/>
    <w:rsid w:val="00FE1B75"/>
    <w:rsid w:val="00FE2488"/>
    <w:rsid w:val="00FE24BC"/>
    <w:rsid w:val="00FE2B0F"/>
    <w:rsid w:val="00FE327B"/>
    <w:rsid w:val="00FE460A"/>
    <w:rsid w:val="00FE471F"/>
    <w:rsid w:val="00FE4863"/>
    <w:rsid w:val="00FE594F"/>
    <w:rsid w:val="00FE5C33"/>
    <w:rsid w:val="00FE6603"/>
    <w:rsid w:val="00FE67AD"/>
    <w:rsid w:val="00FE696F"/>
    <w:rsid w:val="00FE6BF5"/>
    <w:rsid w:val="00FED773"/>
    <w:rsid w:val="00FF0063"/>
    <w:rsid w:val="00FF08D1"/>
    <w:rsid w:val="00FF0F0A"/>
    <w:rsid w:val="00FF0FBA"/>
    <w:rsid w:val="00FF1064"/>
    <w:rsid w:val="00FF1409"/>
    <w:rsid w:val="00FF22B6"/>
    <w:rsid w:val="00FF3407"/>
    <w:rsid w:val="00FF344C"/>
    <w:rsid w:val="00FF3500"/>
    <w:rsid w:val="00FF3626"/>
    <w:rsid w:val="00FF3759"/>
    <w:rsid w:val="00FF37E0"/>
    <w:rsid w:val="00FF3C1D"/>
    <w:rsid w:val="00FF3F9B"/>
    <w:rsid w:val="00FF465F"/>
    <w:rsid w:val="00FF477B"/>
    <w:rsid w:val="00FF511B"/>
    <w:rsid w:val="00FF54A2"/>
    <w:rsid w:val="00FF582F"/>
    <w:rsid w:val="00FF5A3A"/>
    <w:rsid w:val="00FF63B6"/>
    <w:rsid w:val="00FF657C"/>
    <w:rsid w:val="00FF6662"/>
    <w:rsid w:val="00FF6979"/>
    <w:rsid w:val="00FF77D2"/>
    <w:rsid w:val="00FF79ED"/>
    <w:rsid w:val="01061ED4"/>
    <w:rsid w:val="012F2F53"/>
    <w:rsid w:val="0153D384"/>
    <w:rsid w:val="01579630"/>
    <w:rsid w:val="0162FF9A"/>
    <w:rsid w:val="01831E37"/>
    <w:rsid w:val="019954F2"/>
    <w:rsid w:val="01C2685D"/>
    <w:rsid w:val="01D0E705"/>
    <w:rsid w:val="0201B7BC"/>
    <w:rsid w:val="020809E7"/>
    <w:rsid w:val="021C1F9F"/>
    <w:rsid w:val="022F8824"/>
    <w:rsid w:val="0238876A"/>
    <w:rsid w:val="023B4600"/>
    <w:rsid w:val="025885EE"/>
    <w:rsid w:val="02589AD2"/>
    <w:rsid w:val="02622F1A"/>
    <w:rsid w:val="029EB16B"/>
    <w:rsid w:val="02C4F038"/>
    <w:rsid w:val="02CBFE53"/>
    <w:rsid w:val="02DF081D"/>
    <w:rsid w:val="0325661B"/>
    <w:rsid w:val="0366C10B"/>
    <w:rsid w:val="03673100"/>
    <w:rsid w:val="0378070B"/>
    <w:rsid w:val="037E1EC3"/>
    <w:rsid w:val="038AF06B"/>
    <w:rsid w:val="03A83095"/>
    <w:rsid w:val="03B3EE9D"/>
    <w:rsid w:val="0407DB6B"/>
    <w:rsid w:val="0433C2C8"/>
    <w:rsid w:val="0472BC0C"/>
    <w:rsid w:val="048C7807"/>
    <w:rsid w:val="04E05540"/>
    <w:rsid w:val="04FFA835"/>
    <w:rsid w:val="05015D41"/>
    <w:rsid w:val="0515249A"/>
    <w:rsid w:val="052B1BF2"/>
    <w:rsid w:val="05647E63"/>
    <w:rsid w:val="05719A30"/>
    <w:rsid w:val="058AA8BD"/>
    <w:rsid w:val="058F9153"/>
    <w:rsid w:val="0594F2F4"/>
    <w:rsid w:val="05A11A9B"/>
    <w:rsid w:val="05A392D7"/>
    <w:rsid w:val="05A68639"/>
    <w:rsid w:val="05B7B460"/>
    <w:rsid w:val="05C448DE"/>
    <w:rsid w:val="05FA533D"/>
    <w:rsid w:val="0636FBE3"/>
    <w:rsid w:val="06884AF7"/>
    <w:rsid w:val="068A4071"/>
    <w:rsid w:val="0696837B"/>
    <w:rsid w:val="06A2A53D"/>
    <w:rsid w:val="06A87DED"/>
    <w:rsid w:val="06AAAC6C"/>
    <w:rsid w:val="06C1C132"/>
    <w:rsid w:val="06D75AA7"/>
    <w:rsid w:val="0721064B"/>
    <w:rsid w:val="07407E89"/>
    <w:rsid w:val="0753D1EA"/>
    <w:rsid w:val="075B96F9"/>
    <w:rsid w:val="07690C09"/>
    <w:rsid w:val="076DA4ED"/>
    <w:rsid w:val="077A0997"/>
    <w:rsid w:val="07AAC872"/>
    <w:rsid w:val="07B4631B"/>
    <w:rsid w:val="07B93479"/>
    <w:rsid w:val="07CBCB26"/>
    <w:rsid w:val="07D4DC8D"/>
    <w:rsid w:val="07E20EA1"/>
    <w:rsid w:val="07E4173A"/>
    <w:rsid w:val="080732ED"/>
    <w:rsid w:val="0819A9A0"/>
    <w:rsid w:val="081BF78E"/>
    <w:rsid w:val="0822F12E"/>
    <w:rsid w:val="0849FAF6"/>
    <w:rsid w:val="0854A60A"/>
    <w:rsid w:val="085B4948"/>
    <w:rsid w:val="089EA324"/>
    <w:rsid w:val="08A33C6F"/>
    <w:rsid w:val="08B54D79"/>
    <w:rsid w:val="08DD8B43"/>
    <w:rsid w:val="08F623EC"/>
    <w:rsid w:val="08F818A8"/>
    <w:rsid w:val="09019777"/>
    <w:rsid w:val="090C0B33"/>
    <w:rsid w:val="094F971F"/>
    <w:rsid w:val="09A1B5CF"/>
    <w:rsid w:val="09B7C66E"/>
    <w:rsid w:val="09BB4BD3"/>
    <w:rsid w:val="09CAA7E4"/>
    <w:rsid w:val="09EA6A03"/>
    <w:rsid w:val="09EE2CEB"/>
    <w:rsid w:val="09F429ED"/>
    <w:rsid w:val="09FE3356"/>
    <w:rsid w:val="0A0EBE1D"/>
    <w:rsid w:val="0A42B899"/>
    <w:rsid w:val="0A584756"/>
    <w:rsid w:val="0A5DD642"/>
    <w:rsid w:val="0A733F35"/>
    <w:rsid w:val="0A8151BD"/>
    <w:rsid w:val="0A8FB51F"/>
    <w:rsid w:val="0A95965A"/>
    <w:rsid w:val="0AA4BC86"/>
    <w:rsid w:val="0AB4D37B"/>
    <w:rsid w:val="0AC25887"/>
    <w:rsid w:val="0AF420CB"/>
    <w:rsid w:val="0AF91739"/>
    <w:rsid w:val="0AFEBF8F"/>
    <w:rsid w:val="0B26B489"/>
    <w:rsid w:val="0B579D20"/>
    <w:rsid w:val="0B6E49C2"/>
    <w:rsid w:val="0B859AC7"/>
    <w:rsid w:val="0B860961"/>
    <w:rsid w:val="0B8A2ECE"/>
    <w:rsid w:val="0BBD6983"/>
    <w:rsid w:val="0BE29FC2"/>
    <w:rsid w:val="0BF2E6A2"/>
    <w:rsid w:val="0C243A06"/>
    <w:rsid w:val="0C31044E"/>
    <w:rsid w:val="0C40F660"/>
    <w:rsid w:val="0C48AF9E"/>
    <w:rsid w:val="0C571A8C"/>
    <w:rsid w:val="0C58422E"/>
    <w:rsid w:val="0C734BE1"/>
    <w:rsid w:val="0C73AAC6"/>
    <w:rsid w:val="0CE5F6E6"/>
    <w:rsid w:val="0CF44C2A"/>
    <w:rsid w:val="0D08E130"/>
    <w:rsid w:val="0D21E637"/>
    <w:rsid w:val="0D46DAC9"/>
    <w:rsid w:val="0D73E1A0"/>
    <w:rsid w:val="0DBBCAF5"/>
    <w:rsid w:val="0DC3B9EC"/>
    <w:rsid w:val="0DC90558"/>
    <w:rsid w:val="0E0746D4"/>
    <w:rsid w:val="0E08DC4A"/>
    <w:rsid w:val="0E339F71"/>
    <w:rsid w:val="0E42EDBF"/>
    <w:rsid w:val="0E5B995D"/>
    <w:rsid w:val="0E77C627"/>
    <w:rsid w:val="0E834AFD"/>
    <w:rsid w:val="0EA54495"/>
    <w:rsid w:val="0EAAA77D"/>
    <w:rsid w:val="0EB7624A"/>
    <w:rsid w:val="0EC937F9"/>
    <w:rsid w:val="0EFDE9F3"/>
    <w:rsid w:val="0F238654"/>
    <w:rsid w:val="0F2D1DEE"/>
    <w:rsid w:val="0F4B7374"/>
    <w:rsid w:val="0F4C83A4"/>
    <w:rsid w:val="0F509388"/>
    <w:rsid w:val="0F5A64B1"/>
    <w:rsid w:val="0F73218B"/>
    <w:rsid w:val="0F7AC67F"/>
    <w:rsid w:val="0F7B1E90"/>
    <w:rsid w:val="0F7CE516"/>
    <w:rsid w:val="0F86C8ED"/>
    <w:rsid w:val="0FA6CDB3"/>
    <w:rsid w:val="0FAB4296"/>
    <w:rsid w:val="0FBA3999"/>
    <w:rsid w:val="0FC926EB"/>
    <w:rsid w:val="0FD6717E"/>
    <w:rsid w:val="0FD9B8A6"/>
    <w:rsid w:val="0FDA8389"/>
    <w:rsid w:val="10149BB2"/>
    <w:rsid w:val="1067F3CF"/>
    <w:rsid w:val="108DF5AA"/>
    <w:rsid w:val="10970FDC"/>
    <w:rsid w:val="10A37246"/>
    <w:rsid w:val="10B70F13"/>
    <w:rsid w:val="10B77A78"/>
    <w:rsid w:val="10C17E1E"/>
    <w:rsid w:val="10D03829"/>
    <w:rsid w:val="10F351C3"/>
    <w:rsid w:val="10FB5FE6"/>
    <w:rsid w:val="112C3FF3"/>
    <w:rsid w:val="112D5465"/>
    <w:rsid w:val="112E47B1"/>
    <w:rsid w:val="1132C42D"/>
    <w:rsid w:val="11688BF8"/>
    <w:rsid w:val="1169AFF9"/>
    <w:rsid w:val="11706333"/>
    <w:rsid w:val="1183A515"/>
    <w:rsid w:val="118A7E2E"/>
    <w:rsid w:val="11932EB7"/>
    <w:rsid w:val="11A2CD85"/>
    <w:rsid w:val="11C3D8C1"/>
    <w:rsid w:val="11DED117"/>
    <w:rsid w:val="11E25837"/>
    <w:rsid w:val="11F2DA54"/>
    <w:rsid w:val="12291C7B"/>
    <w:rsid w:val="124518E9"/>
    <w:rsid w:val="12AF2276"/>
    <w:rsid w:val="12C10569"/>
    <w:rsid w:val="12EA52DF"/>
    <w:rsid w:val="12EEF4C1"/>
    <w:rsid w:val="12F429E1"/>
    <w:rsid w:val="12FA6A1B"/>
    <w:rsid w:val="1310661B"/>
    <w:rsid w:val="133BA1B6"/>
    <w:rsid w:val="133F891B"/>
    <w:rsid w:val="134C9B21"/>
    <w:rsid w:val="136B79D0"/>
    <w:rsid w:val="137FF590"/>
    <w:rsid w:val="1395A098"/>
    <w:rsid w:val="139E056E"/>
    <w:rsid w:val="13B385EF"/>
    <w:rsid w:val="13BC4259"/>
    <w:rsid w:val="13C273C0"/>
    <w:rsid w:val="13C2AA50"/>
    <w:rsid w:val="13C685B5"/>
    <w:rsid w:val="13D197ED"/>
    <w:rsid w:val="13E5213E"/>
    <w:rsid w:val="13EC080E"/>
    <w:rsid w:val="13F96B44"/>
    <w:rsid w:val="13FF9F77"/>
    <w:rsid w:val="14009D59"/>
    <w:rsid w:val="14049E68"/>
    <w:rsid w:val="1415310A"/>
    <w:rsid w:val="1423C242"/>
    <w:rsid w:val="14914D66"/>
    <w:rsid w:val="14956888"/>
    <w:rsid w:val="149583FC"/>
    <w:rsid w:val="14D8B130"/>
    <w:rsid w:val="14E1BFA1"/>
    <w:rsid w:val="14E26DBE"/>
    <w:rsid w:val="14FD69BE"/>
    <w:rsid w:val="150D26A7"/>
    <w:rsid w:val="1530CD9E"/>
    <w:rsid w:val="15323580"/>
    <w:rsid w:val="154561B2"/>
    <w:rsid w:val="156130F7"/>
    <w:rsid w:val="156743A9"/>
    <w:rsid w:val="15836EA2"/>
    <w:rsid w:val="1595BF22"/>
    <w:rsid w:val="1598CF71"/>
    <w:rsid w:val="159B429D"/>
    <w:rsid w:val="15A6332F"/>
    <w:rsid w:val="15AC28BD"/>
    <w:rsid w:val="15BB8A3F"/>
    <w:rsid w:val="15D7C732"/>
    <w:rsid w:val="15DF2D56"/>
    <w:rsid w:val="15E41DA9"/>
    <w:rsid w:val="15F8913E"/>
    <w:rsid w:val="15FA9974"/>
    <w:rsid w:val="16014E3C"/>
    <w:rsid w:val="1611B299"/>
    <w:rsid w:val="162024AE"/>
    <w:rsid w:val="165285AA"/>
    <w:rsid w:val="16AE7E51"/>
    <w:rsid w:val="16E350B6"/>
    <w:rsid w:val="175144D8"/>
    <w:rsid w:val="175C8EED"/>
    <w:rsid w:val="17694C2B"/>
    <w:rsid w:val="17A8D075"/>
    <w:rsid w:val="17CA7AF5"/>
    <w:rsid w:val="17CA8513"/>
    <w:rsid w:val="17DE318D"/>
    <w:rsid w:val="17E2AED4"/>
    <w:rsid w:val="180F69AA"/>
    <w:rsid w:val="18300DC3"/>
    <w:rsid w:val="183B907B"/>
    <w:rsid w:val="185F6B03"/>
    <w:rsid w:val="18B1265E"/>
    <w:rsid w:val="18FA098D"/>
    <w:rsid w:val="18FA88F2"/>
    <w:rsid w:val="190844C1"/>
    <w:rsid w:val="193807EB"/>
    <w:rsid w:val="193A21AD"/>
    <w:rsid w:val="193FCF69"/>
    <w:rsid w:val="19708BEF"/>
    <w:rsid w:val="197CE922"/>
    <w:rsid w:val="19A19E85"/>
    <w:rsid w:val="19A2BFB3"/>
    <w:rsid w:val="19A8A408"/>
    <w:rsid w:val="19AD59F5"/>
    <w:rsid w:val="19B619FE"/>
    <w:rsid w:val="19D67B7F"/>
    <w:rsid w:val="19E0F7D7"/>
    <w:rsid w:val="19FABB21"/>
    <w:rsid w:val="19FC2FB5"/>
    <w:rsid w:val="1A1DF0FF"/>
    <w:rsid w:val="1A1E5FDA"/>
    <w:rsid w:val="1A340587"/>
    <w:rsid w:val="1A36B98D"/>
    <w:rsid w:val="1A5335DA"/>
    <w:rsid w:val="1A775DF5"/>
    <w:rsid w:val="1A8DC3D8"/>
    <w:rsid w:val="1A8F81E2"/>
    <w:rsid w:val="1AA73CE7"/>
    <w:rsid w:val="1ADD2B09"/>
    <w:rsid w:val="1B1BA0C9"/>
    <w:rsid w:val="1B6376F3"/>
    <w:rsid w:val="1B768805"/>
    <w:rsid w:val="1B76C237"/>
    <w:rsid w:val="1BA6B7D6"/>
    <w:rsid w:val="1BBE7549"/>
    <w:rsid w:val="1BE5350C"/>
    <w:rsid w:val="1BF28F83"/>
    <w:rsid w:val="1C0AF854"/>
    <w:rsid w:val="1C1EE6D0"/>
    <w:rsid w:val="1C4A6C4E"/>
    <w:rsid w:val="1C57EFE3"/>
    <w:rsid w:val="1C75FB6D"/>
    <w:rsid w:val="1C88A624"/>
    <w:rsid w:val="1C90F9EF"/>
    <w:rsid w:val="1C93C9D6"/>
    <w:rsid w:val="1CA95113"/>
    <w:rsid w:val="1CB66933"/>
    <w:rsid w:val="1CC85216"/>
    <w:rsid w:val="1CDB5A42"/>
    <w:rsid w:val="1D03D754"/>
    <w:rsid w:val="1D29347B"/>
    <w:rsid w:val="1D2B5257"/>
    <w:rsid w:val="1D2DC394"/>
    <w:rsid w:val="1D2F57BF"/>
    <w:rsid w:val="1D385A6C"/>
    <w:rsid w:val="1D4853B8"/>
    <w:rsid w:val="1D633875"/>
    <w:rsid w:val="1D7A8570"/>
    <w:rsid w:val="1D9B3C09"/>
    <w:rsid w:val="1D9D5790"/>
    <w:rsid w:val="1DAB32D6"/>
    <w:rsid w:val="1DDE409E"/>
    <w:rsid w:val="1DFB64CB"/>
    <w:rsid w:val="1E3D2233"/>
    <w:rsid w:val="1E4FA7DC"/>
    <w:rsid w:val="1E5BCD67"/>
    <w:rsid w:val="1E6BBFDE"/>
    <w:rsid w:val="1E72EA0C"/>
    <w:rsid w:val="1E80A9AF"/>
    <w:rsid w:val="1E84039A"/>
    <w:rsid w:val="1E8637D6"/>
    <w:rsid w:val="1E9460CE"/>
    <w:rsid w:val="1EACCFFD"/>
    <w:rsid w:val="1EE53F11"/>
    <w:rsid w:val="1EE78772"/>
    <w:rsid w:val="1F155EE7"/>
    <w:rsid w:val="1F45E417"/>
    <w:rsid w:val="1F4AA231"/>
    <w:rsid w:val="1F4FCF6D"/>
    <w:rsid w:val="1F72DB26"/>
    <w:rsid w:val="1F791131"/>
    <w:rsid w:val="1F9A0B1A"/>
    <w:rsid w:val="1FC776C0"/>
    <w:rsid w:val="1FE03DEF"/>
    <w:rsid w:val="1FFEA34B"/>
    <w:rsid w:val="2002EE76"/>
    <w:rsid w:val="201B5C0F"/>
    <w:rsid w:val="202091C0"/>
    <w:rsid w:val="208276E9"/>
    <w:rsid w:val="208F8590"/>
    <w:rsid w:val="2095D981"/>
    <w:rsid w:val="20C73B14"/>
    <w:rsid w:val="20D571C0"/>
    <w:rsid w:val="20DE9267"/>
    <w:rsid w:val="21271981"/>
    <w:rsid w:val="212C8CE5"/>
    <w:rsid w:val="214CFC6B"/>
    <w:rsid w:val="215734BB"/>
    <w:rsid w:val="2169B5F1"/>
    <w:rsid w:val="2181C802"/>
    <w:rsid w:val="21E9AD10"/>
    <w:rsid w:val="220C2A92"/>
    <w:rsid w:val="22466008"/>
    <w:rsid w:val="2255111D"/>
    <w:rsid w:val="225C0681"/>
    <w:rsid w:val="226BB1F8"/>
    <w:rsid w:val="22914A57"/>
    <w:rsid w:val="2295D756"/>
    <w:rsid w:val="22B13C56"/>
    <w:rsid w:val="22C853AB"/>
    <w:rsid w:val="22CB9200"/>
    <w:rsid w:val="22E86685"/>
    <w:rsid w:val="23422361"/>
    <w:rsid w:val="23483227"/>
    <w:rsid w:val="234F9017"/>
    <w:rsid w:val="235AB90C"/>
    <w:rsid w:val="237088BC"/>
    <w:rsid w:val="237C431A"/>
    <w:rsid w:val="2382ECDB"/>
    <w:rsid w:val="2397F511"/>
    <w:rsid w:val="23A4B5DA"/>
    <w:rsid w:val="23C42FA6"/>
    <w:rsid w:val="23E7D418"/>
    <w:rsid w:val="23EBE2B4"/>
    <w:rsid w:val="23F2EC13"/>
    <w:rsid w:val="241E147B"/>
    <w:rsid w:val="2423F98C"/>
    <w:rsid w:val="2449C0BC"/>
    <w:rsid w:val="244E6596"/>
    <w:rsid w:val="24759571"/>
    <w:rsid w:val="248081EA"/>
    <w:rsid w:val="24BA4F4C"/>
    <w:rsid w:val="24C9E9BE"/>
    <w:rsid w:val="24CE8D08"/>
    <w:rsid w:val="24CFDAB9"/>
    <w:rsid w:val="251A0348"/>
    <w:rsid w:val="253EDEA1"/>
    <w:rsid w:val="254DA1EF"/>
    <w:rsid w:val="2573D6CA"/>
    <w:rsid w:val="257FE7E6"/>
    <w:rsid w:val="2583A1DE"/>
    <w:rsid w:val="25951E3A"/>
    <w:rsid w:val="25A4CC4B"/>
    <w:rsid w:val="25AF12BE"/>
    <w:rsid w:val="25F39B05"/>
    <w:rsid w:val="262D35CA"/>
    <w:rsid w:val="26436DD6"/>
    <w:rsid w:val="264A903B"/>
    <w:rsid w:val="2669D6BE"/>
    <w:rsid w:val="268DB148"/>
    <w:rsid w:val="26B01BA5"/>
    <w:rsid w:val="26CA92B1"/>
    <w:rsid w:val="26D68DBA"/>
    <w:rsid w:val="26E4F280"/>
    <w:rsid w:val="2710F99E"/>
    <w:rsid w:val="2726FF3B"/>
    <w:rsid w:val="276A9291"/>
    <w:rsid w:val="279FE44D"/>
    <w:rsid w:val="27A2C4E3"/>
    <w:rsid w:val="27AA53E6"/>
    <w:rsid w:val="27AF657E"/>
    <w:rsid w:val="27C50230"/>
    <w:rsid w:val="27E5A61A"/>
    <w:rsid w:val="2818302E"/>
    <w:rsid w:val="2851C820"/>
    <w:rsid w:val="2862E21A"/>
    <w:rsid w:val="287ADA30"/>
    <w:rsid w:val="28844286"/>
    <w:rsid w:val="2886685E"/>
    <w:rsid w:val="288DD969"/>
    <w:rsid w:val="288DFCA6"/>
    <w:rsid w:val="28941234"/>
    <w:rsid w:val="28A4E70D"/>
    <w:rsid w:val="28F4AF7E"/>
    <w:rsid w:val="28FBB5CE"/>
    <w:rsid w:val="291ECA91"/>
    <w:rsid w:val="292563B2"/>
    <w:rsid w:val="2926D9AC"/>
    <w:rsid w:val="2946DF48"/>
    <w:rsid w:val="296EB326"/>
    <w:rsid w:val="2976326F"/>
    <w:rsid w:val="29775FE7"/>
    <w:rsid w:val="2983DB00"/>
    <w:rsid w:val="29A806FE"/>
    <w:rsid w:val="29C318F6"/>
    <w:rsid w:val="29ECD0A4"/>
    <w:rsid w:val="29F05557"/>
    <w:rsid w:val="29F650D7"/>
    <w:rsid w:val="2A06529E"/>
    <w:rsid w:val="2A115553"/>
    <w:rsid w:val="2A285284"/>
    <w:rsid w:val="2A38426F"/>
    <w:rsid w:val="2A4A7851"/>
    <w:rsid w:val="2A4E6900"/>
    <w:rsid w:val="2A64AABB"/>
    <w:rsid w:val="2A6C9A98"/>
    <w:rsid w:val="2A9AA980"/>
    <w:rsid w:val="2A9AD68C"/>
    <w:rsid w:val="2AA5F4E0"/>
    <w:rsid w:val="2AA6BD51"/>
    <w:rsid w:val="2ABDCC80"/>
    <w:rsid w:val="2AE5B63A"/>
    <w:rsid w:val="2AFC20E2"/>
    <w:rsid w:val="2B12037A"/>
    <w:rsid w:val="2B19D489"/>
    <w:rsid w:val="2B1D0296"/>
    <w:rsid w:val="2B5DE50D"/>
    <w:rsid w:val="2B7E678D"/>
    <w:rsid w:val="2B89B21F"/>
    <w:rsid w:val="2B948483"/>
    <w:rsid w:val="2BB5CAD3"/>
    <w:rsid w:val="2BCA0DDE"/>
    <w:rsid w:val="2BCC4537"/>
    <w:rsid w:val="2BEACA23"/>
    <w:rsid w:val="2BED49BC"/>
    <w:rsid w:val="2BF18652"/>
    <w:rsid w:val="2C101083"/>
    <w:rsid w:val="2C920FE7"/>
    <w:rsid w:val="2CA0EE86"/>
    <w:rsid w:val="2CA292CD"/>
    <w:rsid w:val="2CAC9DD3"/>
    <w:rsid w:val="2CBF013B"/>
    <w:rsid w:val="2D03361B"/>
    <w:rsid w:val="2D1A05B9"/>
    <w:rsid w:val="2D1CC258"/>
    <w:rsid w:val="2D2F72DD"/>
    <w:rsid w:val="2D30A8EE"/>
    <w:rsid w:val="2D3AF334"/>
    <w:rsid w:val="2D5B5F99"/>
    <w:rsid w:val="2D6D8C26"/>
    <w:rsid w:val="2D7889EC"/>
    <w:rsid w:val="2D8493FE"/>
    <w:rsid w:val="2D869A63"/>
    <w:rsid w:val="2D8C762F"/>
    <w:rsid w:val="2D90A055"/>
    <w:rsid w:val="2D936EE3"/>
    <w:rsid w:val="2DAA892D"/>
    <w:rsid w:val="2DAADF84"/>
    <w:rsid w:val="2DABCEB4"/>
    <w:rsid w:val="2DC76E09"/>
    <w:rsid w:val="2DCF49F6"/>
    <w:rsid w:val="2DDC05DB"/>
    <w:rsid w:val="2E0F9BC8"/>
    <w:rsid w:val="2E1802D6"/>
    <w:rsid w:val="2E3CB73C"/>
    <w:rsid w:val="2E400040"/>
    <w:rsid w:val="2E6C7155"/>
    <w:rsid w:val="2E75CB96"/>
    <w:rsid w:val="2E7A1C8F"/>
    <w:rsid w:val="2E82F75C"/>
    <w:rsid w:val="2E941E30"/>
    <w:rsid w:val="2EAEDD79"/>
    <w:rsid w:val="2EDD332D"/>
    <w:rsid w:val="2F006FAC"/>
    <w:rsid w:val="2F0365D2"/>
    <w:rsid w:val="2F1CEC23"/>
    <w:rsid w:val="2F3C838C"/>
    <w:rsid w:val="2F3D36A2"/>
    <w:rsid w:val="2F41B3B3"/>
    <w:rsid w:val="2F422AE5"/>
    <w:rsid w:val="2F44AF66"/>
    <w:rsid w:val="2F8D191D"/>
    <w:rsid w:val="2FAA9B41"/>
    <w:rsid w:val="2FC5A700"/>
    <w:rsid w:val="2FF67C39"/>
    <w:rsid w:val="301F8E8C"/>
    <w:rsid w:val="30328387"/>
    <w:rsid w:val="305A5A90"/>
    <w:rsid w:val="305A91CC"/>
    <w:rsid w:val="3085A62D"/>
    <w:rsid w:val="30B0D95A"/>
    <w:rsid w:val="30B6C68C"/>
    <w:rsid w:val="30BCAFF4"/>
    <w:rsid w:val="30CA9F65"/>
    <w:rsid w:val="30E3A3CC"/>
    <w:rsid w:val="3103DF8B"/>
    <w:rsid w:val="3106D620"/>
    <w:rsid w:val="3106DF79"/>
    <w:rsid w:val="3130C466"/>
    <w:rsid w:val="3133BD87"/>
    <w:rsid w:val="316C5419"/>
    <w:rsid w:val="31882B64"/>
    <w:rsid w:val="318A7F9F"/>
    <w:rsid w:val="31CDDE7A"/>
    <w:rsid w:val="31E86C02"/>
    <w:rsid w:val="31FE383C"/>
    <w:rsid w:val="31FEA775"/>
    <w:rsid w:val="3201118E"/>
    <w:rsid w:val="3206C04C"/>
    <w:rsid w:val="32575A05"/>
    <w:rsid w:val="32C22C75"/>
    <w:rsid w:val="32C52382"/>
    <w:rsid w:val="3302B100"/>
    <w:rsid w:val="332985E3"/>
    <w:rsid w:val="3336ED68"/>
    <w:rsid w:val="33816465"/>
    <w:rsid w:val="33B2199A"/>
    <w:rsid w:val="33EEDEAF"/>
    <w:rsid w:val="33FDC0A5"/>
    <w:rsid w:val="341D8005"/>
    <w:rsid w:val="3422CAB8"/>
    <w:rsid w:val="343BFD7E"/>
    <w:rsid w:val="34760F34"/>
    <w:rsid w:val="347E265F"/>
    <w:rsid w:val="3484106C"/>
    <w:rsid w:val="349729E9"/>
    <w:rsid w:val="3499DC2C"/>
    <w:rsid w:val="34C4061B"/>
    <w:rsid w:val="34C7B339"/>
    <w:rsid w:val="34D1DD7E"/>
    <w:rsid w:val="34D5EC1F"/>
    <w:rsid w:val="3500C7FA"/>
    <w:rsid w:val="351230F9"/>
    <w:rsid w:val="3543E107"/>
    <w:rsid w:val="35519A5D"/>
    <w:rsid w:val="356FE5BE"/>
    <w:rsid w:val="3585345C"/>
    <w:rsid w:val="35ABEC14"/>
    <w:rsid w:val="35AD6AA0"/>
    <w:rsid w:val="3616E9B0"/>
    <w:rsid w:val="362A8481"/>
    <w:rsid w:val="3637D2B7"/>
    <w:rsid w:val="3662BE02"/>
    <w:rsid w:val="366C0298"/>
    <w:rsid w:val="3683C42B"/>
    <w:rsid w:val="368494F6"/>
    <w:rsid w:val="368A8860"/>
    <w:rsid w:val="36906209"/>
    <w:rsid w:val="3691D33F"/>
    <w:rsid w:val="36A14039"/>
    <w:rsid w:val="36BDBBCE"/>
    <w:rsid w:val="371F6A98"/>
    <w:rsid w:val="37419A62"/>
    <w:rsid w:val="3758C6CD"/>
    <w:rsid w:val="376DE6E8"/>
    <w:rsid w:val="379B2A0E"/>
    <w:rsid w:val="37AF772E"/>
    <w:rsid w:val="37B89EBA"/>
    <w:rsid w:val="37DF0B47"/>
    <w:rsid w:val="37F94B0B"/>
    <w:rsid w:val="380C643C"/>
    <w:rsid w:val="380DF51D"/>
    <w:rsid w:val="381FFE1F"/>
    <w:rsid w:val="384560A5"/>
    <w:rsid w:val="3854C43C"/>
    <w:rsid w:val="3885AC32"/>
    <w:rsid w:val="389756DB"/>
    <w:rsid w:val="38D64C64"/>
    <w:rsid w:val="38DE3787"/>
    <w:rsid w:val="38F8913C"/>
    <w:rsid w:val="39796C00"/>
    <w:rsid w:val="398B8330"/>
    <w:rsid w:val="398F7301"/>
    <w:rsid w:val="39A5F2F5"/>
    <w:rsid w:val="39D7AF96"/>
    <w:rsid w:val="3A070A7E"/>
    <w:rsid w:val="3A07F03C"/>
    <w:rsid w:val="3A0C24BC"/>
    <w:rsid w:val="3A2E93B2"/>
    <w:rsid w:val="3A4BC7CF"/>
    <w:rsid w:val="3A7781A0"/>
    <w:rsid w:val="3A958B27"/>
    <w:rsid w:val="3B041C28"/>
    <w:rsid w:val="3B21F849"/>
    <w:rsid w:val="3B5F66E5"/>
    <w:rsid w:val="3B66F671"/>
    <w:rsid w:val="3B87C8BD"/>
    <w:rsid w:val="3BAB6DC9"/>
    <w:rsid w:val="3BC07E70"/>
    <w:rsid w:val="3BF0EAC2"/>
    <w:rsid w:val="3C198877"/>
    <w:rsid w:val="3C26C85F"/>
    <w:rsid w:val="3C36C23E"/>
    <w:rsid w:val="3C4D2201"/>
    <w:rsid w:val="3C58D395"/>
    <w:rsid w:val="3C60ADA2"/>
    <w:rsid w:val="3C762A61"/>
    <w:rsid w:val="3C766E34"/>
    <w:rsid w:val="3C7849DB"/>
    <w:rsid w:val="3C7E4B7A"/>
    <w:rsid w:val="3C7EBF2E"/>
    <w:rsid w:val="3C877AB5"/>
    <w:rsid w:val="3C9A2451"/>
    <w:rsid w:val="3CA919FA"/>
    <w:rsid w:val="3CC5C993"/>
    <w:rsid w:val="3CC7F38E"/>
    <w:rsid w:val="3CD916A6"/>
    <w:rsid w:val="3CE689F8"/>
    <w:rsid w:val="3CF4BA8B"/>
    <w:rsid w:val="3D196F6A"/>
    <w:rsid w:val="3D48ECCD"/>
    <w:rsid w:val="3D4B4D6C"/>
    <w:rsid w:val="3D52E587"/>
    <w:rsid w:val="3D6C6F7C"/>
    <w:rsid w:val="3D6F9E07"/>
    <w:rsid w:val="3D6FCC60"/>
    <w:rsid w:val="3D786B93"/>
    <w:rsid w:val="3D868290"/>
    <w:rsid w:val="3DB50F6C"/>
    <w:rsid w:val="3DB684C4"/>
    <w:rsid w:val="3DEC1FD4"/>
    <w:rsid w:val="3DF934A6"/>
    <w:rsid w:val="3DFD662D"/>
    <w:rsid w:val="3E15339B"/>
    <w:rsid w:val="3E34A363"/>
    <w:rsid w:val="3E553CF0"/>
    <w:rsid w:val="3E574E66"/>
    <w:rsid w:val="3E5B78A4"/>
    <w:rsid w:val="3E6D767F"/>
    <w:rsid w:val="3E8C2E79"/>
    <w:rsid w:val="3EADDCCC"/>
    <w:rsid w:val="3EB5E669"/>
    <w:rsid w:val="3ED89AC4"/>
    <w:rsid w:val="3EEB8479"/>
    <w:rsid w:val="3EF828B4"/>
    <w:rsid w:val="3F2675BA"/>
    <w:rsid w:val="3F32D725"/>
    <w:rsid w:val="3F3D7F31"/>
    <w:rsid w:val="3F476F7F"/>
    <w:rsid w:val="3F58923A"/>
    <w:rsid w:val="3F753DCD"/>
    <w:rsid w:val="3F8E4DDF"/>
    <w:rsid w:val="3F8FD6BF"/>
    <w:rsid w:val="3FBF5BFF"/>
    <w:rsid w:val="3FEF8A72"/>
    <w:rsid w:val="40030531"/>
    <w:rsid w:val="40116626"/>
    <w:rsid w:val="401A9CAC"/>
    <w:rsid w:val="403F0ECC"/>
    <w:rsid w:val="40448589"/>
    <w:rsid w:val="40810730"/>
    <w:rsid w:val="40AC1A4C"/>
    <w:rsid w:val="40E029F6"/>
    <w:rsid w:val="40E29003"/>
    <w:rsid w:val="40EC44E0"/>
    <w:rsid w:val="40F54034"/>
    <w:rsid w:val="411CC0E3"/>
    <w:rsid w:val="4125304C"/>
    <w:rsid w:val="41654230"/>
    <w:rsid w:val="41920589"/>
    <w:rsid w:val="41BEE1B1"/>
    <w:rsid w:val="41CB0E79"/>
    <w:rsid w:val="41DCEA8B"/>
    <w:rsid w:val="41E03BD1"/>
    <w:rsid w:val="41F14260"/>
    <w:rsid w:val="4209E518"/>
    <w:rsid w:val="4213DC31"/>
    <w:rsid w:val="4216EB6D"/>
    <w:rsid w:val="422EEDFA"/>
    <w:rsid w:val="423E4656"/>
    <w:rsid w:val="4249A26C"/>
    <w:rsid w:val="424B9194"/>
    <w:rsid w:val="42680DBE"/>
    <w:rsid w:val="42744304"/>
    <w:rsid w:val="4288DC40"/>
    <w:rsid w:val="428B4819"/>
    <w:rsid w:val="42C4D3D2"/>
    <w:rsid w:val="42E7E9F6"/>
    <w:rsid w:val="42F44174"/>
    <w:rsid w:val="4304AFCB"/>
    <w:rsid w:val="43110EAA"/>
    <w:rsid w:val="434FB5FD"/>
    <w:rsid w:val="43AD8A27"/>
    <w:rsid w:val="43B0C1E5"/>
    <w:rsid w:val="43C803C6"/>
    <w:rsid w:val="43D2E702"/>
    <w:rsid w:val="43D6C910"/>
    <w:rsid w:val="43E1B0DC"/>
    <w:rsid w:val="43E8FB87"/>
    <w:rsid w:val="43E9D1A9"/>
    <w:rsid w:val="43FAC3F5"/>
    <w:rsid w:val="43FE8804"/>
    <w:rsid w:val="43FF04CB"/>
    <w:rsid w:val="4407B00A"/>
    <w:rsid w:val="441E74BD"/>
    <w:rsid w:val="4448B79F"/>
    <w:rsid w:val="44B2F668"/>
    <w:rsid w:val="44B99573"/>
    <w:rsid w:val="44B9E5FD"/>
    <w:rsid w:val="44C39466"/>
    <w:rsid w:val="44C536B1"/>
    <w:rsid w:val="44DBC793"/>
    <w:rsid w:val="44DE0281"/>
    <w:rsid w:val="44E33CCC"/>
    <w:rsid w:val="44FC639F"/>
    <w:rsid w:val="450C255C"/>
    <w:rsid w:val="45223B05"/>
    <w:rsid w:val="452AE9D7"/>
    <w:rsid w:val="454E9714"/>
    <w:rsid w:val="45587D85"/>
    <w:rsid w:val="455E3BB0"/>
    <w:rsid w:val="4572FE2C"/>
    <w:rsid w:val="457B1C6C"/>
    <w:rsid w:val="458D6F84"/>
    <w:rsid w:val="45A381D4"/>
    <w:rsid w:val="45BFA996"/>
    <w:rsid w:val="45C5F957"/>
    <w:rsid w:val="45C7445B"/>
    <w:rsid w:val="45E3A589"/>
    <w:rsid w:val="45F3F6F7"/>
    <w:rsid w:val="4604EEDE"/>
    <w:rsid w:val="4635BBFD"/>
    <w:rsid w:val="46565677"/>
    <w:rsid w:val="46628A0A"/>
    <w:rsid w:val="466FB1F3"/>
    <w:rsid w:val="468251EB"/>
    <w:rsid w:val="46AE6240"/>
    <w:rsid w:val="46B0F122"/>
    <w:rsid w:val="46D96ABC"/>
    <w:rsid w:val="46DE9C32"/>
    <w:rsid w:val="46E8E641"/>
    <w:rsid w:val="46F2A841"/>
    <w:rsid w:val="46FEDC52"/>
    <w:rsid w:val="471C8782"/>
    <w:rsid w:val="476045C1"/>
    <w:rsid w:val="477BE6D0"/>
    <w:rsid w:val="47990E0B"/>
    <w:rsid w:val="47A0A0AD"/>
    <w:rsid w:val="47B6DE42"/>
    <w:rsid w:val="47C8C440"/>
    <w:rsid w:val="47D12494"/>
    <w:rsid w:val="47F312CD"/>
    <w:rsid w:val="47FD3FCE"/>
    <w:rsid w:val="48085D7B"/>
    <w:rsid w:val="484B7EAB"/>
    <w:rsid w:val="488861F4"/>
    <w:rsid w:val="48AEDFFE"/>
    <w:rsid w:val="48AF8EC2"/>
    <w:rsid w:val="48CF5263"/>
    <w:rsid w:val="48DFEF30"/>
    <w:rsid w:val="48E094A0"/>
    <w:rsid w:val="48E7C653"/>
    <w:rsid w:val="48EAF7C6"/>
    <w:rsid w:val="48EBC9E3"/>
    <w:rsid w:val="4924FEA5"/>
    <w:rsid w:val="4929FB96"/>
    <w:rsid w:val="49360E9C"/>
    <w:rsid w:val="493EFF4F"/>
    <w:rsid w:val="494A45A4"/>
    <w:rsid w:val="494D9EF2"/>
    <w:rsid w:val="495ED5D9"/>
    <w:rsid w:val="49992654"/>
    <w:rsid w:val="49ACB83E"/>
    <w:rsid w:val="49D0152E"/>
    <w:rsid w:val="49DFE61E"/>
    <w:rsid w:val="49E4D218"/>
    <w:rsid w:val="49E583D5"/>
    <w:rsid w:val="49EB8DDB"/>
    <w:rsid w:val="4A16799D"/>
    <w:rsid w:val="4A3EE34F"/>
    <w:rsid w:val="4A5623B7"/>
    <w:rsid w:val="4A6B33F9"/>
    <w:rsid w:val="4A766E26"/>
    <w:rsid w:val="4A8EFC7D"/>
    <w:rsid w:val="4A9D7336"/>
    <w:rsid w:val="4AB2BD28"/>
    <w:rsid w:val="4AC4F79D"/>
    <w:rsid w:val="4AD4C586"/>
    <w:rsid w:val="4AD87F75"/>
    <w:rsid w:val="4AEEB9F1"/>
    <w:rsid w:val="4B19A3B8"/>
    <w:rsid w:val="4B1E4932"/>
    <w:rsid w:val="4B3A2F82"/>
    <w:rsid w:val="4B4DA9AA"/>
    <w:rsid w:val="4B58E749"/>
    <w:rsid w:val="4B68411F"/>
    <w:rsid w:val="4B6F0B39"/>
    <w:rsid w:val="4B87FE14"/>
    <w:rsid w:val="4BA9C1B5"/>
    <w:rsid w:val="4BC68CD6"/>
    <w:rsid w:val="4BD0D1DB"/>
    <w:rsid w:val="4BE08102"/>
    <w:rsid w:val="4BFA3FC2"/>
    <w:rsid w:val="4C02B725"/>
    <w:rsid w:val="4C076521"/>
    <w:rsid w:val="4C2B7BF6"/>
    <w:rsid w:val="4C2C98F8"/>
    <w:rsid w:val="4C3E2DE7"/>
    <w:rsid w:val="4C3FEC6C"/>
    <w:rsid w:val="4C47678F"/>
    <w:rsid w:val="4C5AA0DA"/>
    <w:rsid w:val="4C7480B7"/>
    <w:rsid w:val="4C8D5A2A"/>
    <w:rsid w:val="4C9180CF"/>
    <w:rsid w:val="4CD572F5"/>
    <w:rsid w:val="4CDC52B6"/>
    <w:rsid w:val="4CFDD190"/>
    <w:rsid w:val="4CFDEEE7"/>
    <w:rsid w:val="4CFFF219"/>
    <w:rsid w:val="4D1485B3"/>
    <w:rsid w:val="4D442215"/>
    <w:rsid w:val="4D481A34"/>
    <w:rsid w:val="4D6E0BA1"/>
    <w:rsid w:val="4D837B8A"/>
    <w:rsid w:val="4DDA8C93"/>
    <w:rsid w:val="4DF8A373"/>
    <w:rsid w:val="4E024620"/>
    <w:rsid w:val="4E38967B"/>
    <w:rsid w:val="4E4E9B7D"/>
    <w:rsid w:val="4E549C8E"/>
    <w:rsid w:val="4E5B4BE4"/>
    <w:rsid w:val="4E5F9215"/>
    <w:rsid w:val="4E8D7E2C"/>
    <w:rsid w:val="4ED2AE52"/>
    <w:rsid w:val="4ED82A8E"/>
    <w:rsid w:val="4EE32EFF"/>
    <w:rsid w:val="4EFD2735"/>
    <w:rsid w:val="4F01644F"/>
    <w:rsid w:val="4F23151B"/>
    <w:rsid w:val="4F4E7BA4"/>
    <w:rsid w:val="4F62707A"/>
    <w:rsid w:val="4F68732C"/>
    <w:rsid w:val="4F737A56"/>
    <w:rsid w:val="4FBD7799"/>
    <w:rsid w:val="4FCADFE3"/>
    <w:rsid w:val="4FD11639"/>
    <w:rsid w:val="4FD584A6"/>
    <w:rsid w:val="4FF7C5F3"/>
    <w:rsid w:val="500E1563"/>
    <w:rsid w:val="50212005"/>
    <w:rsid w:val="50383D3E"/>
    <w:rsid w:val="503DB57F"/>
    <w:rsid w:val="504CF2AF"/>
    <w:rsid w:val="504E6FBF"/>
    <w:rsid w:val="505156F0"/>
    <w:rsid w:val="5066C540"/>
    <w:rsid w:val="507870C7"/>
    <w:rsid w:val="50B21784"/>
    <w:rsid w:val="50B6EF3A"/>
    <w:rsid w:val="50BFE647"/>
    <w:rsid w:val="50CA8087"/>
    <w:rsid w:val="50F550B7"/>
    <w:rsid w:val="50FCC1BF"/>
    <w:rsid w:val="5106D976"/>
    <w:rsid w:val="510F041B"/>
    <w:rsid w:val="511144F6"/>
    <w:rsid w:val="512E8404"/>
    <w:rsid w:val="5142A48A"/>
    <w:rsid w:val="514D72C9"/>
    <w:rsid w:val="514D91E2"/>
    <w:rsid w:val="5181CFB2"/>
    <w:rsid w:val="518F4C5F"/>
    <w:rsid w:val="51BB9AB1"/>
    <w:rsid w:val="520290E0"/>
    <w:rsid w:val="522D0F3E"/>
    <w:rsid w:val="522F4A64"/>
    <w:rsid w:val="525D3355"/>
    <w:rsid w:val="5277634E"/>
    <w:rsid w:val="529A216E"/>
    <w:rsid w:val="52B0279A"/>
    <w:rsid w:val="52B417FD"/>
    <w:rsid w:val="52B4C91A"/>
    <w:rsid w:val="52C0BC96"/>
    <w:rsid w:val="52D88E13"/>
    <w:rsid w:val="52FD1BA8"/>
    <w:rsid w:val="53001604"/>
    <w:rsid w:val="5301710B"/>
    <w:rsid w:val="5327E121"/>
    <w:rsid w:val="535689B7"/>
    <w:rsid w:val="53681BF2"/>
    <w:rsid w:val="538CA4F4"/>
    <w:rsid w:val="539410CA"/>
    <w:rsid w:val="53964D0E"/>
    <w:rsid w:val="53BE61D7"/>
    <w:rsid w:val="53E56506"/>
    <w:rsid w:val="5416D3B4"/>
    <w:rsid w:val="542A4865"/>
    <w:rsid w:val="543771B5"/>
    <w:rsid w:val="5442F983"/>
    <w:rsid w:val="544FE9C3"/>
    <w:rsid w:val="5476DDAD"/>
    <w:rsid w:val="548F69C5"/>
    <w:rsid w:val="54AFBF68"/>
    <w:rsid w:val="54C15171"/>
    <w:rsid w:val="54D5B1A2"/>
    <w:rsid w:val="54E64F27"/>
    <w:rsid w:val="54EAEF7E"/>
    <w:rsid w:val="550FD239"/>
    <w:rsid w:val="5516C3A9"/>
    <w:rsid w:val="5520CFDD"/>
    <w:rsid w:val="552464C1"/>
    <w:rsid w:val="552B1662"/>
    <w:rsid w:val="553D0C06"/>
    <w:rsid w:val="5541F146"/>
    <w:rsid w:val="554BD8C2"/>
    <w:rsid w:val="5566F1E8"/>
    <w:rsid w:val="55C686E2"/>
    <w:rsid w:val="55C6F97F"/>
    <w:rsid w:val="55FF2F2C"/>
    <w:rsid w:val="560B1BC1"/>
    <w:rsid w:val="560D8DCF"/>
    <w:rsid w:val="5611B587"/>
    <w:rsid w:val="563618E5"/>
    <w:rsid w:val="563847FE"/>
    <w:rsid w:val="563A2BCF"/>
    <w:rsid w:val="565BDDC0"/>
    <w:rsid w:val="565DDA50"/>
    <w:rsid w:val="5685E47F"/>
    <w:rsid w:val="569E71FE"/>
    <w:rsid w:val="56E55809"/>
    <w:rsid w:val="56F9BB45"/>
    <w:rsid w:val="570CFB92"/>
    <w:rsid w:val="572D0175"/>
    <w:rsid w:val="572E394E"/>
    <w:rsid w:val="5745DE3A"/>
    <w:rsid w:val="576109AE"/>
    <w:rsid w:val="5781C6E0"/>
    <w:rsid w:val="578542E1"/>
    <w:rsid w:val="5794B8E1"/>
    <w:rsid w:val="57B00D7E"/>
    <w:rsid w:val="57BBB6BA"/>
    <w:rsid w:val="57CDA4A0"/>
    <w:rsid w:val="5813C650"/>
    <w:rsid w:val="582F668C"/>
    <w:rsid w:val="5832DA31"/>
    <w:rsid w:val="5854B31F"/>
    <w:rsid w:val="585B4ABE"/>
    <w:rsid w:val="58737C4B"/>
    <w:rsid w:val="58AB108E"/>
    <w:rsid w:val="58B7BC7E"/>
    <w:rsid w:val="58BDEAC6"/>
    <w:rsid w:val="58C9FF8D"/>
    <w:rsid w:val="58E93D99"/>
    <w:rsid w:val="58ED6830"/>
    <w:rsid w:val="58F9B45F"/>
    <w:rsid w:val="59050DC4"/>
    <w:rsid w:val="593B39AF"/>
    <w:rsid w:val="59537105"/>
    <w:rsid w:val="5963DC50"/>
    <w:rsid w:val="596CC215"/>
    <w:rsid w:val="599D4FD6"/>
    <w:rsid w:val="59A2A561"/>
    <w:rsid w:val="59B9EDFE"/>
    <w:rsid w:val="59C81A3F"/>
    <w:rsid w:val="59C8E130"/>
    <w:rsid w:val="59CF3A08"/>
    <w:rsid w:val="59F52B02"/>
    <w:rsid w:val="59F5BFAF"/>
    <w:rsid w:val="5A586947"/>
    <w:rsid w:val="5A589E43"/>
    <w:rsid w:val="5A8E22A7"/>
    <w:rsid w:val="5AA1FDA7"/>
    <w:rsid w:val="5AA7CFB9"/>
    <w:rsid w:val="5AD2C02F"/>
    <w:rsid w:val="5ADF0155"/>
    <w:rsid w:val="5AEE3104"/>
    <w:rsid w:val="5B03C5DC"/>
    <w:rsid w:val="5B0F662C"/>
    <w:rsid w:val="5B1F222A"/>
    <w:rsid w:val="5B34F09F"/>
    <w:rsid w:val="5B5B8E03"/>
    <w:rsid w:val="5B67C1B8"/>
    <w:rsid w:val="5B8642D8"/>
    <w:rsid w:val="5B970B68"/>
    <w:rsid w:val="5BA61044"/>
    <w:rsid w:val="5BA9C15F"/>
    <w:rsid w:val="5BB53CD2"/>
    <w:rsid w:val="5BDCDFFE"/>
    <w:rsid w:val="5BE08B1A"/>
    <w:rsid w:val="5C04D54E"/>
    <w:rsid w:val="5C057146"/>
    <w:rsid w:val="5C167C3F"/>
    <w:rsid w:val="5C1AE0B5"/>
    <w:rsid w:val="5C2E2B6B"/>
    <w:rsid w:val="5C42B085"/>
    <w:rsid w:val="5C4691C6"/>
    <w:rsid w:val="5C4B802A"/>
    <w:rsid w:val="5C5DF1F7"/>
    <w:rsid w:val="5C6DEF98"/>
    <w:rsid w:val="5C85B68C"/>
    <w:rsid w:val="5CAE104C"/>
    <w:rsid w:val="5CC3336B"/>
    <w:rsid w:val="5CC37598"/>
    <w:rsid w:val="5CEA1542"/>
    <w:rsid w:val="5CF9CAC2"/>
    <w:rsid w:val="5D179DEF"/>
    <w:rsid w:val="5D28F26B"/>
    <w:rsid w:val="5D30625C"/>
    <w:rsid w:val="5D679C99"/>
    <w:rsid w:val="5D7AA08F"/>
    <w:rsid w:val="5D80EAD4"/>
    <w:rsid w:val="5D9D5BFD"/>
    <w:rsid w:val="5DA16A11"/>
    <w:rsid w:val="5DB36A6D"/>
    <w:rsid w:val="5DCA1D0D"/>
    <w:rsid w:val="5DEB78E3"/>
    <w:rsid w:val="5E13E8DE"/>
    <w:rsid w:val="5E17E969"/>
    <w:rsid w:val="5E2620D2"/>
    <w:rsid w:val="5E34A6B5"/>
    <w:rsid w:val="5E36D7DB"/>
    <w:rsid w:val="5E5ABF5F"/>
    <w:rsid w:val="5E76EB47"/>
    <w:rsid w:val="5E78DABF"/>
    <w:rsid w:val="5E86677E"/>
    <w:rsid w:val="5E8C7BBF"/>
    <w:rsid w:val="5E9FEB71"/>
    <w:rsid w:val="5EA70048"/>
    <w:rsid w:val="5EB3D05A"/>
    <w:rsid w:val="5ECD0F09"/>
    <w:rsid w:val="5ECDDAB5"/>
    <w:rsid w:val="5ECE459A"/>
    <w:rsid w:val="5EE17CBE"/>
    <w:rsid w:val="5EE484ED"/>
    <w:rsid w:val="5EF4BF3B"/>
    <w:rsid w:val="5F20743C"/>
    <w:rsid w:val="5F350C32"/>
    <w:rsid w:val="5F43014A"/>
    <w:rsid w:val="5F64B909"/>
    <w:rsid w:val="5F6A7F15"/>
    <w:rsid w:val="5F8C870B"/>
    <w:rsid w:val="5FABD0CB"/>
    <w:rsid w:val="5FC598C8"/>
    <w:rsid w:val="5FF5B0F6"/>
    <w:rsid w:val="5FF72472"/>
    <w:rsid w:val="601541B6"/>
    <w:rsid w:val="60183AD2"/>
    <w:rsid w:val="601B7E47"/>
    <w:rsid w:val="604F4319"/>
    <w:rsid w:val="6052BEEC"/>
    <w:rsid w:val="605E7AB8"/>
    <w:rsid w:val="60634A60"/>
    <w:rsid w:val="608659EF"/>
    <w:rsid w:val="6094E186"/>
    <w:rsid w:val="60B10C1D"/>
    <w:rsid w:val="60BAE3A7"/>
    <w:rsid w:val="60CF6971"/>
    <w:rsid w:val="60D3561C"/>
    <w:rsid w:val="6126D4D5"/>
    <w:rsid w:val="612E17D2"/>
    <w:rsid w:val="616D6400"/>
    <w:rsid w:val="61761B2E"/>
    <w:rsid w:val="619E517B"/>
    <w:rsid w:val="61E9652F"/>
    <w:rsid w:val="61EB84CA"/>
    <w:rsid w:val="61EEB97C"/>
    <w:rsid w:val="61F4CB79"/>
    <w:rsid w:val="6230798C"/>
    <w:rsid w:val="624E637F"/>
    <w:rsid w:val="624FE780"/>
    <w:rsid w:val="6259E9EC"/>
    <w:rsid w:val="626AC9CF"/>
    <w:rsid w:val="62800B42"/>
    <w:rsid w:val="628F5DBD"/>
    <w:rsid w:val="62907B72"/>
    <w:rsid w:val="62C4A2B2"/>
    <w:rsid w:val="62CE76E4"/>
    <w:rsid w:val="62D2A6E3"/>
    <w:rsid w:val="62ED30D5"/>
    <w:rsid w:val="62EEB0D7"/>
    <w:rsid w:val="631CEAAE"/>
    <w:rsid w:val="6324B204"/>
    <w:rsid w:val="63262606"/>
    <w:rsid w:val="63268CD0"/>
    <w:rsid w:val="63621A6F"/>
    <w:rsid w:val="6380A730"/>
    <w:rsid w:val="638353EB"/>
    <w:rsid w:val="63839699"/>
    <w:rsid w:val="638A1019"/>
    <w:rsid w:val="639501F6"/>
    <w:rsid w:val="63AE0734"/>
    <w:rsid w:val="63CC09A0"/>
    <w:rsid w:val="63F5D30B"/>
    <w:rsid w:val="63F8AE77"/>
    <w:rsid w:val="644B4438"/>
    <w:rsid w:val="645200A9"/>
    <w:rsid w:val="645A7EE9"/>
    <w:rsid w:val="6472BFC5"/>
    <w:rsid w:val="647BC1FF"/>
    <w:rsid w:val="649D7350"/>
    <w:rsid w:val="64AC7146"/>
    <w:rsid w:val="64B015A6"/>
    <w:rsid w:val="64B188C6"/>
    <w:rsid w:val="64B2FC5A"/>
    <w:rsid w:val="64FA366C"/>
    <w:rsid w:val="6518B6BD"/>
    <w:rsid w:val="652A2992"/>
    <w:rsid w:val="653EEBAA"/>
    <w:rsid w:val="653F21C3"/>
    <w:rsid w:val="65431160"/>
    <w:rsid w:val="6551F62A"/>
    <w:rsid w:val="6553C4AF"/>
    <w:rsid w:val="6554FE50"/>
    <w:rsid w:val="65814FFA"/>
    <w:rsid w:val="65893706"/>
    <w:rsid w:val="65B4D400"/>
    <w:rsid w:val="65D10D6B"/>
    <w:rsid w:val="65ED89BC"/>
    <w:rsid w:val="65F3D639"/>
    <w:rsid w:val="65F9983A"/>
    <w:rsid w:val="65FF09B3"/>
    <w:rsid w:val="66246202"/>
    <w:rsid w:val="662AD509"/>
    <w:rsid w:val="66344EE0"/>
    <w:rsid w:val="663D09C2"/>
    <w:rsid w:val="667710CC"/>
    <w:rsid w:val="66955683"/>
    <w:rsid w:val="66996EE4"/>
    <w:rsid w:val="669FD4AB"/>
    <w:rsid w:val="66B066CF"/>
    <w:rsid w:val="66C11446"/>
    <w:rsid w:val="66C723F4"/>
    <w:rsid w:val="66CF639A"/>
    <w:rsid w:val="66CFA2F0"/>
    <w:rsid w:val="66ED3C48"/>
    <w:rsid w:val="6700ABB8"/>
    <w:rsid w:val="67102DC5"/>
    <w:rsid w:val="673AEC5A"/>
    <w:rsid w:val="6779DC3A"/>
    <w:rsid w:val="677BE60D"/>
    <w:rsid w:val="678F4C4C"/>
    <w:rsid w:val="67922020"/>
    <w:rsid w:val="6792A087"/>
    <w:rsid w:val="679BBE25"/>
    <w:rsid w:val="67AE050C"/>
    <w:rsid w:val="67CB2407"/>
    <w:rsid w:val="67D0A8B1"/>
    <w:rsid w:val="6824A61E"/>
    <w:rsid w:val="683BB9EC"/>
    <w:rsid w:val="6840C11C"/>
    <w:rsid w:val="685A6E01"/>
    <w:rsid w:val="68A25B6B"/>
    <w:rsid w:val="68B8CA46"/>
    <w:rsid w:val="68CC831B"/>
    <w:rsid w:val="68CE0EB1"/>
    <w:rsid w:val="692E6DC7"/>
    <w:rsid w:val="693C4ED5"/>
    <w:rsid w:val="694984E1"/>
    <w:rsid w:val="69583397"/>
    <w:rsid w:val="695AF2D7"/>
    <w:rsid w:val="696A1951"/>
    <w:rsid w:val="6970A58C"/>
    <w:rsid w:val="69942FA0"/>
    <w:rsid w:val="69991015"/>
    <w:rsid w:val="69C052C2"/>
    <w:rsid w:val="69E46583"/>
    <w:rsid w:val="6A0D7DC9"/>
    <w:rsid w:val="6A245C7C"/>
    <w:rsid w:val="6A2BD337"/>
    <w:rsid w:val="6A7570DE"/>
    <w:rsid w:val="6A8D9C20"/>
    <w:rsid w:val="6AFC19E0"/>
    <w:rsid w:val="6B1A53A1"/>
    <w:rsid w:val="6B1D777E"/>
    <w:rsid w:val="6B334D50"/>
    <w:rsid w:val="6B4BC8EE"/>
    <w:rsid w:val="6B5F8AC7"/>
    <w:rsid w:val="6B70E188"/>
    <w:rsid w:val="6B7FE2CD"/>
    <w:rsid w:val="6B879895"/>
    <w:rsid w:val="6B8EAFA6"/>
    <w:rsid w:val="6BB02F34"/>
    <w:rsid w:val="6BBB33EB"/>
    <w:rsid w:val="6BC2E771"/>
    <w:rsid w:val="6BCD9234"/>
    <w:rsid w:val="6BD46EF7"/>
    <w:rsid w:val="6C036FCC"/>
    <w:rsid w:val="6C049EA4"/>
    <w:rsid w:val="6C14AD38"/>
    <w:rsid w:val="6C1793CD"/>
    <w:rsid w:val="6C252ABD"/>
    <w:rsid w:val="6C3D9259"/>
    <w:rsid w:val="6C4AF54D"/>
    <w:rsid w:val="6C4EFA16"/>
    <w:rsid w:val="6C5F3F5A"/>
    <w:rsid w:val="6C71D5F4"/>
    <w:rsid w:val="6C7BDD34"/>
    <w:rsid w:val="6C9220A7"/>
    <w:rsid w:val="6C9E1AE5"/>
    <w:rsid w:val="6CAD1138"/>
    <w:rsid w:val="6CBC549D"/>
    <w:rsid w:val="6D01FD55"/>
    <w:rsid w:val="6D0FDF51"/>
    <w:rsid w:val="6D166DFF"/>
    <w:rsid w:val="6D3B7566"/>
    <w:rsid w:val="6D755055"/>
    <w:rsid w:val="6D7CFD2C"/>
    <w:rsid w:val="6D993B86"/>
    <w:rsid w:val="6DAE2A69"/>
    <w:rsid w:val="6DC0B9C8"/>
    <w:rsid w:val="6DC81167"/>
    <w:rsid w:val="6DDA7BE5"/>
    <w:rsid w:val="6E1AB8D9"/>
    <w:rsid w:val="6E2C1327"/>
    <w:rsid w:val="6E4AFBDB"/>
    <w:rsid w:val="6E63190C"/>
    <w:rsid w:val="6E6F7696"/>
    <w:rsid w:val="6E75A23F"/>
    <w:rsid w:val="6E824C79"/>
    <w:rsid w:val="6E94C77B"/>
    <w:rsid w:val="6E9D97A9"/>
    <w:rsid w:val="6E9EEB37"/>
    <w:rsid w:val="6EE96041"/>
    <w:rsid w:val="6F136829"/>
    <w:rsid w:val="6F1D9CFB"/>
    <w:rsid w:val="6F22C883"/>
    <w:rsid w:val="6F38E6A0"/>
    <w:rsid w:val="6F5076F9"/>
    <w:rsid w:val="6FB806FD"/>
    <w:rsid w:val="6FF4A052"/>
    <w:rsid w:val="7031B36A"/>
    <w:rsid w:val="70353BE8"/>
    <w:rsid w:val="7054964C"/>
    <w:rsid w:val="70614D5E"/>
    <w:rsid w:val="706FC03B"/>
    <w:rsid w:val="7077CCED"/>
    <w:rsid w:val="70F18CA8"/>
    <w:rsid w:val="70F285EB"/>
    <w:rsid w:val="70FC37E0"/>
    <w:rsid w:val="710D8D5B"/>
    <w:rsid w:val="715064EB"/>
    <w:rsid w:val="715E371A"/>
    <w:rsid w:val="71706937"/>
    <w:rsid w:val="717A3D7C"/>
    <w:rsid w:val="71A03866"/>
    <w:rsid w:val="71D86F10"/>
    <w:rsid w:val="71E9C25E"/>
    <w:rsid w:val="71ECE0E5"/>
    <w:rsid w:val="7203DA79"/>
    <w:rsid w:val="7207C76D"/>
    <w:rsid w:val="7210F8E5"/>
    <w:rsid w:val="7215FB5D"/>
    <w:rsid w:val="721817A1"/>
    <w:rsid w:val="72255511"/>
    <w:rsid w:val="72376F44"/>
    <w:rsid w:val="7246BD4F"/>
    <w:rsid w:val="725EFFD2"/>
    <w:rsid w:val="726A7C95"/>
    <w:rsid w:val="72711F34"/>
    <w:rsid w:val="727B251C"/>
    <w:rsid w:val="727C41C4"/>
    <w:rsid w:val="728ADE1C"/>
    <w:rsid w:val="729D1A48"/>
    <w:rsid w:val="72A556D9"/>
    <w:rsid w:val="72C2347D"/>
    <w:rsid w:val="732C6207"/>
    <w:rsid w:val="73303A1D"/>
    <w:rsid w:val="73316FEF"/>
    <w:rsid w:val="733E0D5D"/>
    <w:rsid w:val="734495F4"/>
    <w:rsid w:val="73895A26"/>
    <w:rsid w:val="738EE8B9"/>
    <w:rsid w:val="73AB8AC6"/>
    <w:rsid w:val="73C4475C"/>
    <w:rsid w:val="73DEDADC"/>
    <w:rsid w:val="73E3CBE3"/>
    <w:rsid w:val="7439EA00"/>
    <w:rsid w:val="744E5088"/>
    <w:rsid w:val="7454023E"/>
    <w:rsid w:val="745A6F22"/>
    <w:rsid w:val="74B6C7DA"/>
    <w:rsid w:val="74DCE567"/>
    <w:rsid w:val="74E7CF21"/>
    <w:rsid w:val="7514CB77"/>
    <w:rsid w:val="75636253"/>
    <w:rsid w:val="756FE7A5"/>
    <w:rsid w:val="759C825A"/>
    <w:rsid w:val="75C9AC20"/>
    <w:rsid w:val="75CF025C"/>
    <w:rsid w:val="75E88AE5"/>
    <w:rsid w:val="76098B92"/>
    <w:rsid w:val="762C017C"/>
    <w:rsid w:val="763E405E"/>
    <w:rsid w:val="7645E968"/>
    <w:rsid w:val="7650CD79"/>
    <w:rsid w:val="767B752A"/>
    <w:rsid w:val="76A5A8CA"/>
    <w:rsid w:val="77001F6C"/>
    <w:rsid w:val="77167809"/>
    <w:rsid w:val="7749AFAA"/>
    <w:rsid w:val="7761AC2A"/>
    <w:rsid w:val="7770F6CA"/>
    <w:rsid w:val="777A7A64"/>
    <w:rsid w:val="77805D33"/>
    <w:rsid w:val="7785CF38"/>
    <w:rsid w:val="778FB748"/>
    <w:rsid w:val="779107FF"/>
    <w:rsid w:val="77A3099D"/>
    <w:rsid w:val="77A617AE"/>
    <w:rsid w:val="77B08601"/>
    <w:rsid w:val="77CBE180"/>
    <w:rsid w:val="77CF3178"/>
    <w:rsid w:val="77D6B42B"/>
    <w:rsid w:val="77F5A831"/>
    <w:rsid w:val="7823E144"/>
    <w:rsid w:val="78735028"/>
    <w:rsid w:val="7877D352"/>
    <w:rsid w:val="78836330"/>
    <w:rsid w:val="78906C36"/>
    <w:rsid w:val="78AE8E2F"/>
    <w:rsid w:val="78B3E598"/>
    <w:rsid w:val="78BFC3C6"/>
    <w:rsid w:val="78CD8458"/>
    <w:rsid w:val="78D2C354"/>
    <w:rsid w:val="78FBE2F9"/>
    <w:rsid w:val="7916B214"/>
    <w:rsid w:val="79212C0A"/>
    <w:rsid w:val="792EB218"/>
    <w:rsid w:val="794F9999"/>
    <w:rsid w:val="795743D9"/>
    <w:rsid w:val="79679D0A"/>
    <w:rsid w:val="79721926"/>
    <w:rsid w:val="79975AD1"/>
    <w:rsid w:val="79A86A36"/>
    <w:rsid w:val="79B9467B"/>
    <w:rsid w:val="79E2B9B0"/>
    <w:rsid w:val="7A0D75FB"/>
    <w:rsid w:val="7A308862"/>
    <w:rsid w:val="7A440EA5"/>
    <w:rsid w:val="7A465F14"/>
    <w:rsid w:val="7A5B1B87"/>
    <w:rsid w:val="7A66B20B"/>
    <w:rsid w:val="7A7ADD1D"/>
    <w:rsid w:val="7A9D7045"/>
    <w:rsid w:val="7AAE7167"/>
    <w:rsid w:val="7ACB2060"/>
    <w:rsid w:val="7AD38432"/>
    <w:rsid w:val="7AF8AF2D"/>
    <w:rsid w:val="7AFBFA0A"/>
    <w:rsid w:val="7B327F37"/>
    <w:rsid w:val="7B350535"/>
    <w:rsid w:val="7B4538EE"/>
    <w:rsid w:val="7B497EF7"/>
    <w:rsid w:val="7B59BF94"/>
    <w:rsid w:val="7B63D968"/>
    <w:rsid w:val="7B68C09C"/>
    <w:rsid w:val="7B6A02E9"/>
    <w:rsid w:val="7B6B24AF"/>
    <w:rsid w:val="7B6E0E8E"/>
    <w:rsid w:val="7B6F700D"/>
    <w:rsid w:val="7B8FC5D0"/>
    <w:rsid w:val="7BAFE03A"/>
    <w:rsid w:val="7BEABE45"/>
    <w:rsid w:val="7BF2AAFC"/>
    <w:rsid w:val="7C01B66D"/>
    <w:rsid w:val="7C151119"/>
    <w:rsid w:val="7C18AEE2"/>
    <w:rsid w:val="7C520F79"/>
    <w:rsid w:val="7C744545"/>
    <w:rsid w:val="7C806A2A"/>
    <w:rsid w:val="7CA03240"/>
    <w:rsid w:val="7CB57A38"/>
    <w:rsid w:val="7CC2DF4E"/>
    <w:rsid w:val="7CC4F533"/>
    <w:rsid w:val="7CEB589B"/>
    <w:rsid w:val="7CF31AF2"/>
    <w:rsid w:val="7D1B0B13"/>
    <w:rsid w:val="7D3F9557"/>
    <w:rsid w:val="7D4524AB"/>
    <w:rsid w:val="7D6B4151"/>
    <w:rsid w:val="7D8B5A98"/>
    <w:rsid w:val="7D8C4E51"/>
    <w:rsid w:val="7D8FCA15"/>
    <w:rsid w:val="7D9FAAF6"/>
    <w:rsid w:val="7DAA4B88"/>
    <w:rsid w:val="7DBFEA51"/>
    <w:rsid w:val="7DC47AD3"/>
    <w:rsid w:val="7DEAB60D"/>
    <w:rsid w:val="7E1BBF20"/>
    <w:rsid w:val="7E282376"/>
    <w:rsid w:val="7E2C73AD"/>
    <w:rsid w:val="7E4B5034"/>
    <w:rsid w:val="7E4E0A9B"/>
    <w:rsid w:val="7E597903"/>
    <w:rsid w:val="7E73879F"/>
    <w:rsid w:val="7E7D76D3"/>
    <w:rsid w:val="7E7F3BCD"/>
    <w:rsid w:val="7E82A173"/>
    <w:rsid w:val="7EC2A020"/>
    <w:rsid w:val="7EC3D0B3"/>
    <w:rsid w:val="7EC682F7"/>
    <w:rsid w:val="7ECB3802"/>
    <w:rsid w:val="7EDB8A95"/>
    <w:rsid w:val="7EE1CCC4"/>
    <w:rsid w:val="7F065030"/>
    <w:rsid w:val="7F11FC89"/>
    <w:rsid w:val="7F1300A8"/>
    <w:rsid w:val="7F2F8FFA"/>
    <w:rsid w:val="7F36F227"/>
    <w:rsid w:val="7F3BD4CC"/>
    <w:rsid w:val="7F553DAD"/>
    <w:rsid w:val="7F61C7E1"/>
    <w:rsid w:val="7F6470F2"/>
    <w:rsid w:val="7F70EDAC"/>
    <w:rsid w:val="7F7811BE"/>
    <w:rsid w:val="7F879AF3"/>
    <w:rsid w:val="7F984809"/>
    <w:rsid w:val="7FA84643"/>
    <w:rsid w:val="7FDBB284"/>
    <w:rsid w:val="7FDEC64C"/>
    <w:rsid w:val="7FE13FEA"/>
    <w:rsid w:val="7FED524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5DAD9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212E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12E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12E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2E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2E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2E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E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E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E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E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12E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12E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2E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2E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2E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E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E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EF0"/>
    <w:rPr>
      <w:rFonts w:eastAsiaTheme="majorEastAsia" w:cstheme="majorBidi"/>
      <w:color w:val="272727" w:themeColor="text1" w:themeTint="D8"/>
    </w:rPr>
  </w:style>
  <w:style w:type="paragraph" w:styleId="Title">
    <w:name w:val="Title"/>
    <w:basedOn w:val="Normal"/>
    <w:next w:val="Normal"/>
    <w:link w:val="TitleChar"/>
    <w:uiPriority w:val="10"/>
    <w:qFormat/>
    <w:rsid w:val="00212E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E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E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E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EF0"/>
    <w:pPr>
      <w:spacing w:before="160"/>
      <w:jc w:val="center"/>
    </w:pPr>
    <w:rPr>
      <w:i/>
      <w:iCs/>
      <w:color w:val="404040" w:themeColor="text1" w:themeTint="BF"/>
    </w:rPr>
  </w:style>
  <w:style w:type="character" w:customStyle="1" w:styleId="QuoteChar">
    <w:name w:val="Quote Char"/>
    <w:basedOn w:val="DefaultParagraphFont"/>
    <w:link w:val="Quote"/>
    <w:uiPriority w:val="29"/>
    <w:rsid w:val="00212EF0"/>
    <w:rPr>
      <w:i/>
      <w:iCs/>
      <w:color w:val="404040" w:themeColor="text1" w:themeTint="BF"/>
    </w:rPr>
  </w:style>
  <w:style w:type="paragraph" w:styleId="ListParagraph">
    <w:name w:val="List Paragraph"/>
    <w:aliases w:val="Normal bullet 2,Bullet List,Graph &amp; Table tite,Dot pt,F5 List Paragraph,List Paragraph1,No Spacing1,List Paragraph Char Char Char,Indicator Text,Colorful List - Accent 11,Numbered Para 1,Bullet 1,Bullet Points,MAIN CONTENT"/>
    <w:basedOn w:val="Normal"/>
    <w:link w:val="ListParagraphChar"/>
    <w:uiPriority w:val="34"/>
    <w:qFormat/>
    <w:rsid w:val="00212EF0"/>
    <w:pPr>
      <w:ind w:left="720"/>
      <w:contextualSpacing/>
    </w:pPr>
  </w:style>
  <w:style w:type="character" w:styleId="IntenseEmphasis">
    <w:name w:val="Intense Emphasis"/>
    <w:basedOn w:val="DefaultParagraphFont"/>
    <w:uiPriority w:val="21"/>
    <w:qFormat/>
    <w:rsid w:val="00212EF0"/>
    <w:rPr>
      <w:i/>
      <w:iCs/>
      <w:color w:val="0F4761" w:themeColor="accent1" w:themeShade="BF"/>
    </w:rPr>
  </w:style>
  <w:style w:type="paragraph" w:styleId="IntenseQuote">
    <w:name w:val="Intense Quote"/>
    <w:basedOn w:val="Normal"/>
    <w:next w:val="Normal"/>
    <w:link w:val="IntenseQuoteChar"/>
    <w:uiPriority w:val="30"/>
    <w:qFormat/>
    <w:rsid w:val="00212E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2EF0"/>
    <w:rPr>
      <w:i/>
      <w:iCs/>
      <w:color w:val="0F4761" w:themeColor="accent1" w:themeShade="BF"/>
    </w:rPr>
  </w:style>
  <w:style w:type="character" w:styleId="IntenseReference">
    <w:name w:val="Intense Reference"/>
    <w:basedOn w:val="DefaultParagraphFont"/>
    <w:uiPriority w:val="32"/>
    <w:qFormat/>
    <w:rsid w:val="00212EF0"/>
    <w:rPr>
      <w:b/>
      <w:bCs/>
      <w:smallCaps/>
      <w:color w:val="0F4761" w:themeColor="accent1" w:themeShade="BF"/>
      <w:spacing w:val="5"/>
    </w:rPr>
  </w:style>
  <w:style w:type="character" w:customStyle="1" w:styleId="Marker">
    <w:name w:val="Marker"/>
    <w:basedOn w:val="DefaultParagraphFont"/>
    <w:rsid w:val="00212EF0"/>
    <w:rPr>
      <w:color w:val="0000FF"/>
      <w:shd w:val="clear" w:color="auto" w:fill="auto"/>
    </w:rPr>
  </w:style>
  <w:style w:type="paragraph" w:styleId="Header">
    <w:name w:val="header"/>
    <w:basedOn w:val="Normal"/>
    <w:link w:val="HeaderChar"/>
    <w:uiPriority w:val="99"/>
    <w:unhideWhenUsed/>
    <w:rsid w:val="00212E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EF0"/>
  </w:style>
  <w:style w:type="paragraph" w:styleId="Footer">
    <w:name w:val="footer"/>
    <w:basedOn w:val="Normal"/>
    <w:link w:val="FooterChar"/>
    <w:uiPriority w:val="99"/>
    <w:unhideWhenUsed/>
    <w:rsid w:val="00212E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EF0"/>
  </w:style>
  <w:style w:type="paragraph" w:customStyle="1" w:styleId="Pagedecouverture">
    <w:name w:val="Page de couverture"/>
    <w:basedOn w:val="Normal"/>
    <w:next w:val="Normal"/>
    <w:rsid w:val="00212EF0"/>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212EF0"/>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212EF0"/>
    <w:rPr>
      <w:rFonts w:ascii="Times New Roman" w:hAnsi="Times New Roman" w:cs="Times New Roman"/>
      <w:lang w:val="en-GB"/>
    </w:rPr>
  </w:style>
  <w:style w:type="paragraph" w:customStyle="1" w:styleId="FooterSensitivity">
    <w:name w:val="Footer Sensitivity"/>
    <w:basedOn w:val="Normal"/>
    <w:link w:val="FooterSensitivityChar"/>
    <w:rsid w:val="00212EF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12EF0"/>
    <w:rPr>
      <w:rFonts w:ascii="Times New Roman" w:hAnsi="Times New Roman" w:cs="Times New Roman"/>
      <w:b/>
      <w:sz w:val="32"/>
      <w:lang w:val="en-GB"/>
    </w:rPr>
  </w:style>
  <w:style w:type="paragraph" w:customStyle="1" w:styleId="HeaderCoverPage">
    <w:name w:val="Header Cover Page"/>
    <w:basedOn w:val="Normal"/>
    <w:link w:val="HeaderCoverPageChar"/>
    <w:rsid w:val="00212EF0"/>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212EF0"/>
    <w:rPr>
      <w:rFonts w:ascii="Times New Roman" w:hAnsi="Times New Roman" w:cs="Times New Roman"/>
      <w:lang w:val="en-GB"/>
    </w:rPr>
  </w:style>
  <w:style w:type="paragraph" w:customStyle="1" w:styleId="HeaderSensitivity">
    <w:name w:val="Header Sensitivity"/>
    <w:basedOn w:val="Normal"/>
    <w:link w:val="HeaderSensitivityChar"/>
    <w:rsid w:val="00212EF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12EF0"/>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212EF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12EF0"/>
    <w:rPr>
      <w:rFonts w:ascii="Times New Roman" w:hAnsi="Times New Roman" w:cs="Times New Roman"/>
      <w:sz w:val="28"/>
      <w:lang w:val="en-GB"/>
    </w:rPr>
  </w:style>
  <w:style w:type="paragraph" w:styleId="ListNumber">
    <w:name w:val="List Number"/>
    <w:basedOn w:val="Normal"/>
    <w:uiPriority w:val="30"/>
    <w:rsid w:val="000D1567"/>
    <w:pPr>
      <w:numPr>
        <w:numId w:val="7"/>
      </w:numPr>
      <w:tabs>
        <w:tab w:val="clear" w:pos="709"/>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NumberLevel2">
    <w:name w:val="List Number (Level 2)"/>
    <w:basedOn w:val="Normal"/>
    <w:uiPriority w:val="30"/>
    <w:rsid w:val="000D1567"/>
    <w:pPr>
      <w:numPr>
        <w:ilvl w:val="1"/>
        <w:numId w:val="7"/>
      </w:numPr>
      <w:tabs>
        <w:tab w:val="clear" w:pos="1417"/>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NumberLevel3">
    <w:name w:val="List Number (Level 3)"/>
    <w:basedOn w:val="Normal"/>
    <w:uiPriority w:val="30"/>
    <w:rsid w:val="000D1567"/>
    <w:pPr>
      <w:numPr>
        <w:ilvl w:val="2"/>
        <w:numId w:val="7"/>
      </w:numPr>
      <w:tabs>
        <w:tab w:val="clear" w:pos="2126"/>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NumberLevel4">
    <w:name w:val="List Number (Level 4)"/>
    <w:basedOn w:val="Normal"/>
    <w:uiPriority w:val="30"/>
    <w:rsid w:val="000D1567"/>
    <w:pPr>
      <w:numPr>
        <w:ilvl w:val="3"/>
        <w:numId w:val="7"/>
      </w:numPr>
      <w:tabs>
        <w:tab w:val="clear" w:pos="2835"/>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character" w:customStyle="1" w:styleId="ListParagraphChar">
    <w:name w:val="List Paragraph Char"/>
    <w:aliases w:val="Normal bullet 2 Char,Bullet List Char,Graph &amp; Table tite Char,Dot pt Char,F5 List Paragraph Char,List Paragraph1 Char,No Spacing1 Char,List Paragraph Char Char Char Char,Indicator Text Char,Colorful List - Accent 11 Char"/>
    <w:basedOn w:val="DefaultParagraphFont"/>
    <w:link w:val="ListParagraph"/>
    <w:uiPriority w:val="34"/>
    <w:qFormat/>
    <w:locked/>
    <w:rsid w:val="000D1567"/>
  </w:style>
  <w:style w:type="paragraph" w:styleId="Revision">
    <w:name w:val="Revision"/>
    <w:hidden/>
    <w:uiPriority w:val="99"/>
    <w:semiHidden/>
    <w:rsid w:val="000D1567"/>
    <w:pPr>
      <w:spacing w:after="0" w:line="240" w:lineRule="auto"/>
    </w:pPr>
    <w:rPr>
      <w:sz w:val="22"/>
      <w:szCs w:val="22"/>
    </w:rPr>
  </w:style>
  <w:style w:type="character" w:styleId="CommentReference">
    <w:name w:val="annotation reference"/>
    <w:basedOn w:val="DefaultParagraphFont"/>
    <w:uiPriority w:val="99"/>
    <w:semiHidden/>
    <w:unhideWhenUsed/>
    <w:rsid w:val="000D1567"/>
    <w:rPr>
      <w:sz w:val="16"/>
      <w:szCs w:val="16"/>
    </w:rPr>
  </w:style>
  <w:style w:type="paragraph" w:styleId="CommentText">
    <w:name w:val="annotation text"/>
    <w:basedOn w:val="Normal"/>
    <w:link w:val="CommentTextChar"/>
    <w:uiPriority w:val="99"/>
    <w:unhideWhenUsed/>
    <w:rsid w:val="000D1567"/>
    <w:pPr>
      <w:spacing w:line="240" w:lineRule="auto"/>
    </w:pPr>
    <w:rPr>
      <w:sz w:val="20"/>
      <w:szCs w:val="20"/>
    </w:rPr>
  </w:style>
  <w:style w:type="character" w:customStyle="1" w:styleId="CommentTextChar">
    <w:name w:val="Comment Text Char"/>
    <w:basedOn w:val="DefaultParagraphFont"/>
    <w:link w:val="CommentText"/>
    <w:uiPriority w:val="99"/>
    <w:rsid w:val="000D1567"/>
    <w:rPr>
      <w:sz w:val="20"/>
      <w:szCs w:val="20"/>
    </w:rPr>
  </w:style>
  <w:style w:type="paragraph" w:styleId="CommentSubject">
    <w:name w:val="annotation subject"/>
    <w:basedOn w:val="CommentText"/>
    <w:next w:val="CommentText"/>
    <w:link w:val="CommentSubjectChar"/>
    <w:uiPriority w:val="99"/>
    <w:semiHidden/>
    <w:unhideWhenUsed/>
    <w:rsid w:val="000D1567"/>
    <w:rPr>
      <w:b/>
      <w:bCs/>
    </w:rPr>
  </w:style>
  <w:style w:type="character" w:customStyle="1" w:styleId="CommentSubjectChar">
    <w:name w:val="Comment Subject Char"/>
    <w:basedOn w:val="CommentTextChar"/>
    <w:link w:val="CommentSubject"/>
    <w:uiPriority w:val="99"/>
    <w:semiHidden/>
    <w:rsid w:val="000D1567"/>
    <w:rPr>
      <w:b/>
      <w:bCs/>
      <w:sz w:val="20"/>
      <w:szCs w:val="20"/>
    </w:rPr>
  </w:style>
  <w:style w:type="paragraph" w:styleId="FootnoteText">
    <w:name w:val="footnote text"/>
    <w:basedOn w:val="Normal"/>
    <w:uiPriority w:val="99"/>
    <w:semiHidden/>
    <w:unhideWhenUsed/>
    <w:rsid w:val="000D1567"/>
    <w:pPr>
      <w:spacing w:after="0" w:line="240" w:lineRule="auto"/>
    </w:pPr>
    <w:rPr>
      <w:sz w:val="20"/>
      <w:szCs w:val="20"/>
    </w:rPr>
  </w:style>
  <w:style w:type="character" w:customStyle="1" w:styleId="FootnoteTextChar">
    <w:name w:val="Footnote Text Char"/>
    <w:basedOn w:val="DefaultParagraphFont"/>
    <w:uiPriority w:val="99"/>
    <w:semiHidden/>
    <w:rsid w:val="000D1567"/>
    <w:rPr>
      <w:sz w:val="20"/>
      <w:szCs w:val="20"/>
    </w:rPr>
  </w:style>
  <w:style w:type="character" w:styleId="FootnoteReference">
    <w:name w:val="footnote reference"/>
    <w:basedOn w:val="DefaultParagraphFont"/>
    <w:uiPriority w:val="99"/>
    <w:semiHidden/>
    <w:unhideWhenUsed/>
    <w:rsid w:val="000D1567"/>
    <w:rPr>
      <w:vertAlign w:val="superscript"/>
    </w:rPr>
  </w:style>
  <w:style w:type="paragraph" w:styleId="NormalWeb">
    <w:name w:val="Normal (Web)"/>
    <w:basedOn w:val="Normal"/>
    <w:uiPriority w:val="99"/>
    <w:semiHidden/>
    <w:unhideWhenUsed/>
    <w:rsid w:val="000D1567"/>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table" w:styleId="TableGrid">
    <w:name w:val="Table Grid"/>
    <w:basedOn w:val="TableNormal"/>
    <w:uiPriority w:val="39"/>
    <w:rsid w:val="000D156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D1567"/>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0D1567"/>
    <w:rPr>
      <w:rFonts w:ascii="Times New Roman" w:eastAsia="Times New Roman" w:hAnsi="Times New Roman" w:cs="Times New Roman"/>
      <w:kern w:val="0"/>
      <w:lang w:val="en-US"/>
      <w14:ligatures w14:val="none"/>
    </w:rPr>
  </w:style>
  <w:style w:type="character" w:styleId="Hyperlink">
    <w:name w:val="Hyperlink"/>
    <w:basedOn w:val="DefaultParagraphFont"/>
    <w:uiPriority w:val="99"/>
    <w:unhideWhenUsed/>
    <w:rsid w:val="000D1567"/>
    <w:rPr>
      <w:color w:val="467886" w:themeColor="hyperlink"/>
      <w:u w:val="single"/>
    </w:rPr>
  </w:style>
  <w:style w:type="character" w:customStyle="1" w:styleId="UnresolvedMention1">
    <w:name w:val="Unresolved Mention1"/>
    <w:basedOn w:val="DefaultParagraphFont"/>
    <w:uiPriority w:val="99"/>
    <w:semiHidden/>
    <w:unhideWhenUsed/>
    <w:rsid w:val="000D1567"/>
    <w:rPr>
      <w:color w:val="605E5C"/>
      <w:shd w:val="clear" w:color="auto" w:fill="E1DFDD"/>
    </w:rPr>
  </w:style>
  <w:style w:type="character" w:styleId="Strong">
    <w:name w:val="Strong"/>
    <w:basedOn w:val="DefaultParagraphFont"/>
    <w:uiPriority w:val="22"/>
    <w:qFormat/>
    <w:rsid w:val="000D1567"/>
    <w:rPr>
      <w:b/>
      <w:bCs/>
    </w:rPr>
  </w:style>
  <w:style w:type="character" w:styleId="FollowedHyperlink">
    <w:name w:val="FollowedHyperlink"/>
    <w:basedOn w:val="DefaultParagraphFont"/>
    <w:uiPriority w:val="99"/>
    <w:semiHidden/>
    <w:unhideWhenUsed/>
    <w:rsid w:val="000D1567"/>
    <w:rPr>
      <w:color w:val="96607D" w:themeColor="followedHyperlink"/>
      <w:u w:val="single"/>
    </w:rPr>
  </w:style>
  <w:style w:type="character" w:customStyle="1" w:styleId="UnresolvedMention">
    <w:name w:val="Unresolved Mention"/>
    <w:basedOn w:val="DefaultParagraphFont"/>
    <w:uiPriority w:val="99"/>
    <w:semiHidden/>
    <w:unhideWhenUsed/>
    <w:rsid w:val="00215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694579">
      <w:bodyDiv w:val="1"/>
      <w:marLeft w:val="0"/>
      <w:marRight w:val="0"/>
      <w:marTop w:val="0"/>
      <w:marBottom w:val="0"/>
      <w:divBdr>
        <w:top w:val="none" w:sz="0" w:space="0" w:color="auto"/>
        <w:left w:val="none" w:sz="0" w:space="0" w:color="auto"/>
        <w:bottom w:val="none" w:sz="0" w:space="0" w:color="auto"/>
        <w:right w:val="none" w:sz="0" w:space="0" w:color="auto"/>
      </w:divBdr>
    </w:div>
    <w:div w:id="678846052">
      <w:bodyDiv w:val="1"/>
      <w:marLeft w:val="0"/>
      <w:marRight w:val="0"/>
      <w:marTop w:val="0"/>
      <w:marBottom w:val="0"/>
      <w:divBdr>
        <w:top w:val="none" w:sz="0" w:space="0" w:color="auto"/>
        <w:left w:val="none" w:sz="0" w:space="0" w:color="auto"/>
        <w:bottom w:val="none" w:sz="0" w:space="0" w:color="auto"/>
        <w:right w:val="none" w:sz="0" w:space="0" w:color="auto"/>
      </w:divBdr>
    </w:div>
    <w:div w:id="969626421">
      <w:bodyDiv w:val="1"/>
      <w:marLeft w:val="0"/>
      <w:marRight w:val="0"/>
      <w:marTop w:val="0"/>
      <w:marBottom w:val="0"/>
      <w:divBdr>
        <w:top w:val="none" w:sz="0" w:space="0" w:color="auto"/>
        <w:left w:val="none" w:sz="0" w:space="0" w:color="auto"/>
        <w:bottom w:val="none" w:sz="0" w:space="0" w:color="auto"/>
        <w:right w:val="none" w:sz="0" w:space="0" w:color="auto"/>
      </w:divBdr>
    </w:div>
    <w:div w:id="195867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eas.europa.eu/sites/default/files/04_hr_guidelines_humanitarian_en_0.pdf"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icrc.org/en/global-initiative-international-humanitarian-law" TargetMode="External"/><Relationship Id="rId13" Type="http://schemas.openxmlformats.org/officeDocument/2006/relationships/hyperlink" Target="https://www.un.org/sexualviolenceinconflict/digital-library/reports/sg-reports/" TargetMode="External"/><Relationship Id="rId18" Type="http://schemas.openxmlformats.org/officeDocument/2006/relationships/hyperlink" Target="https://www.eeas.europa.eu/eeas/eeas-peace-mediation-guidelines_en" TargetMode="External"/><Relationship Id="rId3" Type="http://schemas.openxmlformats.org/officeDocument/2006/relationships/hyperlink" Target="https://eur-lex.europa.eu/legal-content/EN/TXT/PDF/?uri=CELEX:52009XG1215(01)" TargetMode="External"/><Relationship Id="rId21" Type="http://schemas.openxmlformats.org/officeDocument/2006/relationships/hyperlink" Target="https://www.eeas.europa.eu/sites/default/files/st13951.en20.pdf" TargetMode="External"/><Relationship Id="rId7" Type="http://schemas.openxmlformats.org/officeDocument/2006/relationships/hyperlink" Target="https://rcrcconference.org/about/pledges/%20" TargetMode="External"/><Relationship Id="rId12" Type="http://schemas.openxmlformats.org/officeDocument/2006/relationships/hyperlink" Target="https://rcrcconference.org/about/pledges/" TargetMode="External"/><Relationship Id="rId17" Type="http://schemas.openxmlformats.org/officeDocument/2006/relationships/hyperlink" Target="https://www.foreignminister.gov.au/minister/penny-wong/media-release/declaration-protection-humanitarian-personnel" TargetMode="External"/><Relationship Id="rId25" Type="http://schemas.openxmlformats.org/officeDocument/2006/relationships/hyperlink" Target="https://commission.europa.eu/document/2539eb53-9485-4199-bfdc-97166893ff45_en" TargetMode="External"/><Relationship Id="rId2" Type="http://schemas.openxmlformats.org/officeDocument/2006/relationships/hyperlink" Target="https://humanitarianoutcomes.org/publications/figures-glance-2025" TargetMode="External"/><Relationship Id="rId16" Type="http://schemas.openxmlformats.org/officeDocument/2006/relationships/hyperlink" Target="https://humanitarianoutcomes.org/publications/figures-glance-2025" TargetMode="External"/><Relationship Id="rId20" Type="http://schemas.openxmlformats.org/officeDocument/2006/relationships/hyperlink" Target="https://www.eeas.europa.eu/sites/default/files/human_rights_dialogue_guidelines_0.pdf" TargetMode="External"/><Relationship Id="rId1" Type="http://schemas.openxmlformats.org/officeDocument/2006/relationships/hyperlink" Target="https://www.icrc.org/en/statement/icrc-president-humanity-failing-under-our-collective-watch" TargetMode="External"/><Relationship Id="rId6" Type="http://schemas.openxmlformats.org/officeDocument/2006/relationships/hyperlink" Target="https://rcrcconference.org/pledge/fighting-impunity-of-serious-violations-of-ihl-and-other-core-international-crimes-at-the-national-and-international-level/" TargetMode="External"/><Relationship Id="rId11" Type="http://schemas.openxmlformats.org/officeDocument/2006/relationships/hyperlink" Target="https://rcrcconference.org/pledge/unblocking-and-facilitating-humanitarian-access-more-political-and-diplomatic-engagement-and-increased-support-to-humanitarians/" TargetMode="External"/><Relationship Id="rId24" Type="http://schemas.openxmlformats.org/officeDocument/2006/relationships/hyperlink" Target="https://www.eeas.europa.eu/eeas/information-integrity-and-countering-foreign-information-manipulation-interference-fimi_en" TargetMode="External"/><Relationship Id="rId5" Type="http://schemas.openxmlformats.org/officeDocument/2006/relationships/hyperlink" Target="https://rcrcconference.org/pledge/ratification-and-endorsement-of-ihl-instruments/" TargetMode="External"/><Relationship Id="rId15" Type="http://schemas.openxmlformats.org/officeDocument/2006/relationships/hyperlink" Target="https://commission.europa.eu/document/download/b4952371-4308-47ad-b995-02c539b75dda_en?filename=JUST_template_comingsoon_standard.pdf" TargetMode="External"/><Relationship Id="rId23" Type="http://schemas.openxmlformats.org/officeDocument/2006/relationships/hyperlink" Target="https://www.eeas.europa.eu/eeas/joint-communication-%E2%80%9Cstrategic-partnership-gulf%E2%80%9D_en" TargetMode="External"/><Relationship Id="rId10" Type="http://schemas.openxmlformats.org/officeDocument/2006/relationships/hyperlink" Target="https://www.eeas.europa.eu/eeas/eu-guidelines-children-and-armed-conflict-2024_en" TargetMode="External"/><Relationship Id="rId19" Type="http://schemas.openxmlformats.org/officeDocument/2006/relationships/hyperlink" Target="https://data.europa.eu/doi/10.2860/5554652" TargetMode="External"/><Relationship Id="rId4" Type="http://schemas.openxmlformats.org/officeDocument/2006/relationships/hyperlink" Target="https://rcrcconference.org/pledge/strengthening-compliance-with-international-humanitarian-law-ihl-through-its-promotion-dissemination-and-implementation-2/" TargetMode="External"/><Relationship Id="rId9" Type="http://schemas.openxmlformats.org/officeDocument/2006/relationships/hyperlink" Target="https://www.geneva-academy.ch/wp-content/uploads/2026/01/WarWATCH-IHL-in-Focus-Report-2024-25.pdf" TargetMode="External"/><Relationship Id="rId14" Type="http://schemas.openxmlformats.org/officeDocument/2006/relationships/hyperlink" Target="https://eur-lex.europa.eu/legal-content/EN/TXT/?uri=CELEX%3A52026DC0113&amp;qid=1776075756540" TargetMode="External"/><Relationship Id="rId22" Type="http://schemas.openxmlformats.org/officeDocument/2006/relationships/hyperlink" Target="https://www.eeas.europa.eu/eeas/eeas-peace-mediation-guidelin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78544-9DF4-452B-B67E-6661A49C8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7148</Words>
  <Characters>40749</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47802</CharactersWithSpaces>
  <SharedDoc>false</SharedDoc>
  <HLinks>
    <vt:vector size="144" baseType="variant">
      <vt:variant>
        <vt:i4>2228226</vt:i4>
      </vt:variant>
      <vt:variant>
        <vt:i4>0</vt:i4>
      </vt:variant>
      <vt:variant>
        <vt:i4>0</vt:i4>
      </vt:variant>
      <vt:variant>
        <vt:i4>5</vt:i4>
      </vt:variant>
      <vt:variant>
        <vt:lpwstr>https://www.eeas.europa.eu/sites/default/files/04_hr_guidelines_humanitarian_en_0.pdf</vt:lpwstr>
      </vt:variant>
      <vt:variant>
        <vt:lpwstr/>
      </vt:variant>
      <vt:variant>
        <vt:i4>1179760</vt:i4>
      </vt:variant>
      <vt:variant>
        <vt:i4>66</vt:i4>
      </vt:variant>
      <vt:variant>
        <vt:i4>0</vt:i4>
      </vt:variant>
      <vt:variant>
        <vt:i4>5</vt:i4>
      </vt:variant>
      <vt:variant>
        <vt:lpwstr>https://www.eeas.europa.eu/eeas/eeas-peace-mediation-guidelines_en</vt:lpwstr>
      </vt:variant>
      <vt:variant>
        <vt:lpwstr/>
      </vt:variant>
      <vt:variant>
        <vt:i4>3866734</vt:i4>
      </vt:variant>
      <vt:variant>
        <vt:i4>63</vt:i4>
      </vt:variant>
      <vt:variant>
        <vt:i4>0</vt:i4>
      </vt:variant>
      <vt:variant>
        <vt:i4>5</vt:i4>
      </vt:variant>
      <vt:variant>
        <vt:lpwstr>https://www.eeas.europa.eu/sites/default/files/st13951.en20.pdf</vt:lpwstr>
      </vt:variant>
      <vt:variant>
        <vt:lpwstr/>
      </vt:variant>
      <vt:variant>
        <vt:i4>4980805</vt:i4>
      </vt:variant>
      <vt:variant>
        <vt:i4>60</vt:i4>
      </vt:variant>
      <vt:variant>
        <vt:i4>0</vt:i4>
      </vt:variant>
      <vt:variant>
        <vt:i4>5</vt:i4>
      </vt:variant>
      <vt:variant>
        <vt:lpwstr>https://www.eeas.europa.eu/sites/default/files/human_rights_dialogue_guidelines_0.pdf</vt:lpwstr>
      </vt:variant>
      <vt:variant>
        <vt:lpwstr/>
      </vt:variant>
      <vt:variant>
        <vt:i4>3342368</vt:i4>
      </vt:variant>
      <vt:variant>
        <vt:i4>57</vt:i4>
      </vt:variant>
      <vt:variant>
        <vt:i4>0</vt:i4>
      </vt:variant>
      <vt:variant>
        <vt:i4>5</vt:i4>
      </vt:variant>
      <vt:variant>
        <vt:lpwstr>https://data.europa.eu/doi/10.2860/5554652</vt:lpwstr>
      </vt:variant>
      <vt:variant>
        <vt:lpwstr/>
      </vt:variant>
      <vt:variant>
        <vt:i4>1179760</vt:i4>
      </vt:variant>
      <vt:variant>
        <vt:i4>54</vt:i4>
      </vt:variant>
      <vt:variant>
        <vt:i4>0</vt:i4>
      </vt:variant>
      <vt:variant>
        <vt:i4>5</vt:i4>
      </vt:variant>
      <vt:variant>
        <vt:lpwstr>https://www.eeas.europa.eu/eeas/eeas-peace-mediation-guidelines_en</vt:lpwstr>
      </vt:variant>
      <vt:variant>
        <vt:lpwstr/>
      </vt:variant>
      <vt:variant>
        <vt:i4>7602227</vt:i4>
      </vt:variant>
      <vt:variant>
        <vt:i4>51</vt:i4>
      </vt:variant>
      <vt:variant>
        <vt:i4>0</vt:i4>
      </vt:variant>
      <vt:variant>
        <vt:i4>5</vt:i4>
      </vt:variant>
      <vt:variant>
        <vt:lpwstr>https://www.foreignminister.gov.au/minister/penny-wong/media-release/declaration-protection-humanitarian-personnel</vt:lpwstr>
      </vt:variant>
      <vt:variant>
        <vt:lpwstr/>
      </vt:variant>
      <vt:variant>
        <vt:i4>720964</vt:i4>
      </vt:variant>
      <vt:variant>
        <vt:i4>48</vt:i4>
      </vt:variant>
      <vt:variant>
        <vt:i4>0</vt:i4>
      </vt:variant>
      <vt:variant>
        <vt:i4>5</vt:i4>
      </vt:variant>
      <vt:variant>
        <vt:lpwstr>https://humanitarianoutcomes.org/publications/figures-glance-2025</vt:lpwstr>
      </vt:variant>
      <vt:variant>
        <vt:lpwstr/>
      </vt:variant>
      <vt:variant>
        <vt:i4>5308500</vt:i4>
      </vt:variant>
      <vt:variant>
        <vt:i4>45</vt:i4>
      </vt:variant>
      <vt:variant>
        <vt:i4>0</vt:i4>
      </vt:variant>
      <vt:variant>
        <vt:i4>5</vt:i4>
      </vt:variant>
      <vt:variant>
        <vt:lpwstr>https://commission.europa.eu/document/download/b4952371-4308-47ad-b995-02c539b75dda_en?filename=JUST_template_comingsoon_standard.pdf</vt:lpwstr>
      </vt:variant>
      <vt:variant>
        <vt:lpwstr/>
      </vt:variant>
      <vt:variant>
        <vt:i4>917509</vt:i4>
      </vt:variant>
      <vt:variant>
        <vt:i4>42</vt:i4>
      </vt:variant>
      <vt:variant>
        <vt:i4>0</vt:i4>
      </vt:variant>
      <vt:variant>
        <vt:i4>5</vt:i4>
      </vt:variant>
      <vt:variant>
        <vt:lpwstr>https://eur-lex.europa.eu/legal-content/EN/TXT/?uri=CELEX%3A52026DC0113&amp;qid=1776075756540</vt:lpwstr>
      </vt:variant>
      <vt:variant>
        <vt:lpwstr/>
      </vt:variant>
      <vt:variant>
        <vt:i4>2097248</vt:i4>
      </vt:variant>
      <vt:variant>
        <vt:i4>39</vt:i4>
      </vt:variant>
      <vt:variant>
        <vt:i4>0</vt:i4>
      </vt:variant>
      <vt:variant>
        <vt:i4>5</vt:i4>
      </vt:variant>
      <vt:variant>
        <vt:lpwstr>https://www.un.org/sexualviolenceinconflict/digital-library/reports/sg-reports/</vt:lpwstr>
      </vt:variant>
      <vt:variant>
        <vt:lpwstr/>
      </vt:variant>
      <vt:variant>
        <vt:i4>1179656</vt:i4>
      </vt:variant>
      <vt:variant>
        <vt:i4>36</vt:i4>
      </vt:variant>
      <vt:variant>
        <vt:i4>0</vt:i4>
      </vt:variant>
      <vt:variant>
        <vt:i4>5</vt:i4>
      </vt:variant>
      <vt:variant>
        <vt:lpwstr>https://rcrcconference.org/about/pledges/</vt:lpwstr>
      </vt:variant>
      <vt:variant>
        <vt:lpwstr/>
      </vt:variant>
      <vt:variant>
        <vt:i4>7733283</vt:i4>
      </vt:variant>
      <vt:variant>
        <vt:i4>33</vt:i4>
      </vt:variant>
      <vt:variant>
        <vt:i4>0</vt:i4>
      </vt:variant>
      <vt:variant>
        <vt:i4>5</vt:i4>
      </vt:variant>
      <vt:variant>
        <vt:lpwstr>https://rcrcconference.org/pledge/unblocking-and-facilitating-humanitarian-access-more-political-and-diplomatic-engagement-and-increased-support-to-humanitarians/</vt:lpwstr>
      </vt:variant>
      <vt:variant>
        <vt:lpwstr/>
      </vt:variant>
      <vt:variant>
        <vt:i4>5046385</vt:i4>
      </vt:variant>
      <vt:variant>
        <vt:i4>30</vt:i4>
      </vt:variant>
      <vt:variant>
        <vt:i4>0</vt:i4>
      </vt:variant>
      <vt:variant>
        <vt:i4>5</vt:i4>
      </vt:variant>
      <vt:variant>
        <vt:lpwstr>https://www.eeas.europa.eu/eeas/eu-guidelines-children-and-armed-conflict-2024_en</vt:lpwstr>
      </vt:variant>
      <vt:variant>
        <vt:lpwstr/>
      </vt:variant>
      <vt:variant>
        <vt:i4>5636121</vt:i4>
      </vt:variant>
      <vt:variant>
        <vt:i4>27</vt:i4>
      </vt:variant>
      <vt:variant>
        <vt:i4>0</vt:i4>
      </vt:variant>
      <vt:variant>
        <vt:i4>5</vt:i4>
      </vt:variant>
      <vt:variant>
        <vt:lpwstr>https://www.geneva-academy.ch/wp-content/uploads/2026/01/WarWATCH-IHL-in-Focus-Report-2024-25.pdf</vt:lpwstr>
      </vt:variant>
      <vt:variant>
        <vt:lpwstr/>
      </vt:variant>
      <vt:variant>
        <vt:i4>1835088</vt:i4>
      </vt:variant>
      <vt:variant>
        <vt:i4>24</vt:i4>
      </vt:variant>
      <vt:variant>
        <vt:i4>0</vt:i4>
      </vt:variant>
      <vt:variant>
        <vt:i4>5</vt:i4>
      </vt:variant>
      <vt:variant>
        <vt:lpwstr>https://www.icrc.org/en/global-initiative-international-humanitarian-law</vt:lpwstr>
      </vt:variant>
      <vt:variant>
        <vt:lpwstr/>
      </vt:variant>
      <vt:variant>
        <vt:i4>1179656</vt:i4>
      </vt:variant>
      <vt:variant>
        <vt:i4>21</vt:i4>
      </vt:variant>
      <vt:variant>
        <vt:i4>0</vt:i4>
      </vt:variant>
      <vt:variant>
        <vt:i4>5</vt:i4>
      </vt:variant>
      <vt:variant>
        <vt:lpwstr>https://rcrcconference.org/about/pledges/</vt:lpwstr>
      </vt:variant>
      <vt:variant>
        <vt:lpwstr/>
      </vt:variant>
      <vt:variant>
        <vt:i4>5767181</vt:i4>
      </vt:variant>
      <vt:variant>
        <vt:i4>18</vt:i4>
      </vt:variant>
      <vt:variant>
        <vt:i4>0</vt:i4>
      </vt:variant>
      <vt:variant>
        <vt:i4>5</vt:i4>
      </vt:variant>
      <vt:variant>
        <vt:lpwstr>https://rcrcconference.org/pledge/fighting-impunity-of-serious-violations-of-ihl-and-other-core-international-crimes-at-the-national-and-international-level/</vt:lpwstr>
      </vt:variant>
      <vt:variant>
        <vt:lpwstr/>
      </vt:variant>
      <vt:variant>
        <vt:i4>6750305</vt:i4>
      </vt:variant>
      <vt:variant>
        <vt:i4>15</vt:i4>
      </vt:variant>
      <vt:variant>
        <vt:i4>0</vt:i4>
      </vt:variant>
      <vt:variant>
        <vt:i4>5</vt:i4>
      </vt:variant>
      <vt:variant>
        <vt:lpwstr>https://rcrcconference.org/pledge/ratification-and-endorsement-of-ihl-instruments/</vt:lpwstr>
      </vt:variant>
      <vt:variant>
        <vt:lpwstr/>
      </vt:variant>
      <vt:variant>
        <vt:i4>1638470</vt:i4>
      </vt:variant>
      <vt:variant>
        <vt:i4>12</vt:i4>
      </vt:variant>
      <vt:variant>
        <vt:i4>0</vt:i4>
      </vt:variant>
      <vt:variant>
        <vt:i4>5</vt:i4>
      </vt:variant>
      <vt:variant>
        <vt:lpwstr>https://rcrcconference.org/pledge/strengthening-compliance-with-international-humanitarian-law-ihl-through-its-promotion-dissemination-and-implementation-2/</vt:lpwstr>
      </vt:variant>
      <vt:variant>
        <vt:lpwstr/>
      </vt:variant>
      <vt:variant>
        <vt:i4>1114197</vt:i4>
      </vt:variant>
      <vt:variant>
        <vt:i4>9</vt:i4>
      </vt:variant>
      <vt:variant>
        <vt:i4>0</vt:i4>
      </vt:variant>
      <vt:variant>
        <vt:i4>5</vt:i4>
      </vt:variant>
      <vt:variant>
        <vt:lpwstr>https://eur-lex.europa.eu/legal-content/EN/TXT/PDF/?uri=CELEX:52009XG1215(01)</vt:lpwstr>
      </vt:variant>
      <vt:variant>
        <vt:lpwstr/>
      </vt:variant>
      <vt:variant>
        <vt:i4>720964</vt:i4>
      </vt:variant>
      <vt:variant>
        <vt:i4>6</vt:i4>
      </vt:variant>
      <vt:variant>
        <vt:i4>0</vt:i4>
      </vt:variant>
      <vt:variant>
        <vt:i4>5</vt:i4>
      </vt:variant>
      <vt:variant>
        <vt:lpwstr>https://humanitarianoutcomes.org/publications/figures-glance-2025</vt:lpwstr>
      </vt:variant>
      <vt:variant>
        <vt:lpwstr/>
      </vt:variant>
      <vt:variant>
        <vt:i4>3932200</vt:i4>
      </vt:variant>
      <vt:variant>
        <vt:i4>3</vt:i4>
      </vt:variant>
      <vt:variant>
        <vt:i4>0</vt:i4>
      </vt:variant>
      <vt:variant>
        <vt:i4>5</vt:i4>
      </vt:variant>
      <vt:variant>
        <vt:lpwstr>https://library.icrc.org/library/docs/DOC/icrc-annual-report-2024-overview.pdf</vt:lpwstr>
      </vt:variant>
      <vt:variant>
        <vt:lpwstr/>
      </vt:variant>
      <vt:variant>
        <vt:i4>5111820</vt:i4>
      </vt:variant>
      <vt:variant>
        <vt:i4>0</vt:i4>
      </vt:variant>
      <vt:variant>
        <vt:i4>0</vt:i4>
      </vt:variant>
      <vt:variant>
        <vt:i4>5</vt:i4>
      </vt:variant>
      <vt:variant>
        <vt:lpwstr>https://www.icrc.org/en/statement/icrc-president-humanity-failing-under-our-collective-watch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2026-05-26T19:34:00Z</dcterms:created>
  <dcterms:modified xsi:type="dcterms:W3CDTF">2026-05-26T19:55:00Z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2026-05-21T19:11:37Z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af605ae3-0517-4046-a633-cbc3e2907281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CP-029</vt:lpwstr>
  </property>
</Properties>
</file>